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6FB4" w14:textId="1297728E" w:rsidR="00867508" w:rsidRPr="00171E6A" w:rsidRDefault="003C0691" w:rsidP="23EEBE7F">
      <w:pPr>
        <w:pStyle w:val="Heading1"/>
        <w:numPr>
          <w:ilvl w:val="0"/>
          <w:numId w:val="0"/>
        </w:numPr>
        <w:tabs>
          <w:tab w:val="clear" w:pos="454"/>
        </w:tabs>
        <w:spacing w:before="120" w:after="120" w:line="240" w:lineRule="auto"/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</w:pPr>
      <w:r w:rsidRPr="23EEBE7F"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  <w:t>Декларация Europe Soya о добровольном обязательстве</w:t>
      </w:r>
      <w:r w:rsidR="00171E6A" w:rsidRPr="23EEBE7F">
        <w:rPr>
          <w:rFonts w:ascii="Verdana" w:eastAsia="Times New Roman" w:hAnsi="Verdana" w:cs="Tahoma"/>
          <w:color w:val="76B82A"/>
          <w:sz w:val="22"/>
          <w:szCs w:val="22"/>
          <w:lang w:val="de-DE" w:eastAsia="en-GB"/>
        </w:rPr>
        <w:t xml:space="preserve"> </w:t>
      </w:r>
      <w:r w:rsidRPr="23EEBE7F"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  <w:t>фермера из</w:t>
      </w:r>
    </w:p>
    <w:p w14:paraId="2D5E0484" w14:textId="20020590" w:rsidR="00867508" w:rsidRPr="00171E6A" w:rsidRDefault="003C0691" w:rsidP="006F7586">
      <w:pPr>
        <w:pStyle w:val="Heading1"/>
        <w:numPr>
          <w:ilvl w:val="0"/>
          <w:numId w:val="0"/>
        </w:numPr>
        <w:tabs>
          <w:tab w:val="clear" w:pos="454"/>
        </w:tabs>
        <w:spacing w:before="120" w:after="120" w:line="240" w:lineRule="auto"/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</w:pPr>
      <w:r w:rsidRPr="23EEBE7F"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  <w:t xml:space="preserve"> </w:t>
      </w:r>
      <w:r w:rsidRPr="23EEBE7F">
        <w:rPr>
          <w:rFonts w:ascii="Verdana" w:eastAsia="Times New Roman" w:hAnsi="Verdana" w:cs="Tahoma"/>
          <w:noProof/>
          <w:color w:val="76B82A"/>
          <w:sz w:val="22"/>
          <w:szCs w:val="22"/>
          <w:lang w:val="ru-RU" w:eastAsia="en-GB"/>
        </w:rPr>
        <w:t>Российской</w:t>
      </w:r>
      <w:r w:rsidRPr="23EEBE7F">
        <w:rPr>
          <w:rFonts w:ascii="Verdana" w:eastAsia="Times New Roman" w:hAnsi="Verdana" w:cs="Tahoma"/>
          <w:color w:val="76B82A"/>
          <w:sz w:val="22"/>
          <w:szCs w:val="22"/>
          <w:lang w:val="ru-RU" w:eastAsia="en-GB"/>
        </w:rPr>
        <w:t xml:space="preserve"> Федерации</w:t>
      </w:r>
    </w:p>
    <w:p w14:paraId="6B87177F" w14:textId="5750320B" w:rsidR="007C27F2" w:rsidRPr="00171E6A" w:rsidRDefault="003C0691" w:rsidP="00171E6A">
      <w:pPr>
        <w:pStyle w:val="Listenabsatz10"/>
        <w:spacing w:before="120" w:after="120" w:line="240" w:lineRule="auto"/>
        <w:ind w:left="0"/>
        <w:rPr>
          <w:rFonts w:ascii="Verdana" w:hAnsi="Verdana" w:cs="Tahoma"/>
          <w:b/>
          <w:color w:val="008BD2"/>
          <w:sz w:val="20"/>
          <w:szCs w:val="20"/>
          <w:lang w:val="de-DE"/>
        </w:rPr>
      </w:pPr>
      <w:r w:rsidRPr="00171E6A">
        <w:rPr>
          <w:rFonts w:ascii="Verdana" w:hAnsi="Verdana" w:cs="Tahoma"/>
          <w:b/>
          <w:color w:val="008BD2"/>
          <w:sz w:val="20"/>
          <w:szCs w:val="20"/>
          <w:lang w:val="ru-RU"/>
        </w:rPr>
        <w:t>Фермер/Производитель сои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3C0691" w:rsidRPr="00FA4C97" w14:paraId="2D5E0488" w14:textId="77777777" w:rsidTr="4FB22DC0">
        <w:tc>
          <w:tcPr>
            <w:tcW w:w="3690" w:type="dxa"/>
          </w:tcPr>
          <w:p w14:paraId="2D5E0486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414593464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00174094"/>
            <w:placeholder>
              <w:docPart w:val="3612CA4DA652477C82DCFEA1AA43AC8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87" w14:textId="7239CC04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8C" w14:textId="77777777" w:rsidTr="4FB22DC0">
        <w:tc>
          <w:tcPr>
            <w:tcW w:w="3690" w:type="dxa"/>
          </w:tcPr>
          <w:p w14:paraId="2D5E0489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8559282" w:edGrp="everyone" w:colFirst="1" w:colLast="1"/>
            <w:permEnd w:id="414593464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051187286"/>
            <w:placeholder>
              <w:docPart w:val="8E0374B99FE245ADB112A10E9C70FB7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8B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8F" w14:textId="77777777" w:rsidTr="4FB22DC0">
        <w:tc>
          <w:tcPr>
            <w:tcW w:w="3690" w:type="dxa"/>
          </w:tcPr>
          <w:p w14:paraId="2D5E048D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545755983" w:edGrp="everyone" w:colFirst="1" w:colLast="1"/>
            <w:permEnd w:id="1008559282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55285430"/>
            <w:placeholder>
              <w:docPart w:val="7B46FD6ABA0246C79F6C35CE3F800BA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8E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92" w14:textId="77777777" w:rsidTr="4FB22DC0">
        <w:tc>
          <w:tcPr>
            <w:tcW w:w="3690" w:type="dxa"/>
          </w:tcPr>
          <w:p w14:paraId="2D5E0490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163126" w:edGrp="everyone" w:colFirst="1" w:colLast="1"/>
            <w:permEnd w:id="1545755983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175471188"/>
            <w:placeholder>
              <w:docPart w:val="847D5BAB9FBE41F7B8D8FF2E2EC3EB2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91" w14:textId="19A6A6BA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95" w14:textId="77777777" w:rsidTr="4FB22DC0">
        <w:tc>
          <w:tcPr>
            <w:tcW w:w="3690" w:type="dxa"/>
          </w:tcPr>
          <w:p w14:paraId="2D5E0493" w14:textId="0A080B16" w:rsidR="003C0691" w:rsidRPr="005C66EC" w:rsidRDefault="00C45B96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ermStart w:id="581709794" w:edGrp="everyone" w:colFirst="1" w:colLast="1"/>
            <w:permEnd w:id="100163126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ID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номер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(e.g.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фискальный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код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код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 </w:t>
            </w:r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НДС</w:t>
            </w:r>
            <w:proofErr w:type="gram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968773"/>
            <w:placeholder>
              <w:docPart w:val="35E6DFB72ABD4F75A0A288BD3A6E6F1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94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permEnd w:id="581709794"/>
      <w:tr w:rsidR="008A308B" w:rsidRPr="005C66EC" w14:paraId="17EC4F40" w14:textId="77777777" w:rsidTr="006F7586">
        <w:tc>
          <w:tcPr>
            <w:tcW w:w="3690" w:type="dxa"/>
          </w:tcPr>
          <w:p w14:paraId="5C5682F0" w14:textId="31018BD2" w:rsidR="008A308B" w:rsidRPr="005C66EC" w:rsidRDefault="005C66EC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Страна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выращивания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если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отличается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от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6EC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адреса</w:t>
            </w:r>
            <w:proofErr w:type="spellEnd"/>
            <w:r w:rsidRPr="005C66EC">
              <w:rPr>
                <w:rFonts w:ascii="Verdana" w:hAnsi="Verdan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0" w:type="dxa"/>
          </w:tcPr>
          <w:p w14:paraId="7DEA131E" w14:textId="77777777" w:rsidR="008A308B" w:rsidRDefault="008A308B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</w:p>
        </w:tc>
      </w:tr>
      <w:tr w:rsidR="00C55689" w:rsidRPr="00DB3052" w14:paraId="17B37754" w14:textId="77777777" w:rsidTr="00F63CE1">
        <w:tc>
          <w:tcPr>
            <w:tcW w:w="3690" w:type="dxa"/>
            <w:shd w:val="clear" w:color="auto" w:fill="FFFFFF" w:themeFill="background1"/>
          </w:tcPr>
          <w:p w14:paraId="4048B72F" w14:textId="79B66DDA" w:rsidR="00C55689" w:rsidRPr="005C66EC" w:rsidRDefault="00C55689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5C66EC">
              <w:rPr>
                <w:rFonts w:ascii="Verdana" w:hAnsi="Verdana" w:cs="Tahoma"/>
                <w:sz w:val="18"/>
                <w:szCs w:val="18"/>
                <w:lang w:val="rm-CH"/>
              </w:rPr>
              <w:t>Геолокационные координаты земельных участков для выращивания сои</w:t>
            </w:r>
          </w:p>
        </w:tc>
        <w:tc>
          <w:tcPr>
            <w:tcW w:w="6800" w:type="dxa"/>
            <w:shd w:val="clear" w:color="auto" w:fill="auto"/>
          </w:tcPr>
          <w:p w14:paraId="505FF61E" w14:textId="11C6FEAF" w:rsidR="00C55689" w:rsidRPr="00FA4C97" w:rsidRDefault="00A22359" w:rsidP="00FA4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202D21D5" wp14:editId="73467B02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0</wp:posOffset>
                  </wp:positionV>
                  <wp:extent cx="594995" cy="701040"/>
                  <wp:effectExtent l="0" t="0" r="0" b="3810"/>
                  <wp:wrapSquare wrapText="bothSides"/>
                  <wp:docPr id="11634612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Пожалуйста, отметьте подходящий вариант </w:t>
            </w:r>
          </w:p>
          <w:p w14:paraId="0C71B013" w14:textId="77777777" w:rsidR="00C55689" w:rsidRPr="00FA4C97" w:rsidRDefault="00000000" w:rsidP="00FA4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rm-CH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689" w:rsidRPr="00FA4C97">
                  <w:rPr>
                    <w:rFonts w:ascii="Segoe UI Symbol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 Загружены в IT-систему Donau Soja </w:t>
            </w:r>
          </w:p>
          <w:p w14:paraId="40A8683B" w14:textId="348CBA73" w:rsidR="00C55689" w:rsidRPr="00FA4C97" w:rsidRDefault="00000000" w:rsidP="00FA4C97">
            <w:pPr>
              <w:spacing w:line="240" w:lineRule="auto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rm-CH" w:eastAsia="en-GB"/>
                </w:rPr>
                <w:id w:val="19401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689" w:rsidRPr="00FA4C97">
                  <w:rPr>
                    <w:rFonts w:ascii="Segoe UI Symbol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 Предоставлены первичному сборщику, сертифицированному Donau So</w:t>
            </w:r>
            <w:r w:rsidR="00201204">
              <w:rPr>
                <w:rFonts w:ascii="Verdana" w:hAnsi="Verdana" w:cs="Tahoma"/>
                <w:sz w:val="18"/>
                <w:szCs w:val="18"/>
                <w:lang w:val="rm-CH" w:eastAsia="en-GB"/>
              </w:rPr>
              <w:t>j</w:t>
            </w:r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a </w:t>
            </w:r>
          </w:p>
        </w:tc>
      </w:tr>
      <w:tr w:rsidR="002E3BD7" w:rsidRPr="00FA4C97" w14:paraId="2D5E0498" w14:textId="77777777" w:rsidTr="4FB22DC0">
        <w:tc>
          <w:tcPr>
            <w:tcW w:w="3690" w:type="dxa"/>
          </w:tcPr>
          <w:p w14:paraId="2D5E0496" w14:textId="77777777" w:rsidR="002E3BD7" w:rsidRPr="00FA4C97" w:rsidRDefault="002E3BD7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permStart w:id="1680500561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457001821"/>
            <w:placeholder>
              <w:docPart w:val="AD7DC9120FCC4A908E9409D3B6CD158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97" w14:textId="77777777" w:rsidR="002E3BD7" w:rsidRPr="00FA4C97" w:rsidRDefault="002E3BD7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permEnd w:id="1680500561"/>
      <w:tr w:rsidR="004F792F" w:rsidRPr="00FA4C97" w14:paraId="7DBA5BD1" w14:textId="77777777" w:rsidTr="4FB22DC0">
        <w:tc>
          <w:tcPr>
            <w:tcW w:w="3690" w:type="dxa"/>
          </w:tcPr>
          <w:p w14:paraId="05079C36" w14:textId="164808C7" w:rsidR="004F792F" w:rsidRPr="006B69B0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B69B0">
              <w:rPr>
                <w:rFonts w:ascii="Verdana" w:hAnsi="Verdana" w:cs="Tahoma"/>
                <w:color w:val="000000"/>
                <w:sz w:val="18"/>
                <w:szCs w:val="18"/>
                <w:lang w:val="rm-CH"/>
              </w:rPr>
              <w:t>Период сбора урожая (первый – последний день сбора урожая):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59844903"/>
            <w:placeholder>
              <w:docPart w:val="473FAFCC7F6545DFABB585BC0E41154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10007CA4" w14:textId="648579AE" w:rsidR="004F792F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A95DB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4F792F" w:rsidRPr="00FA4C97" w14:paraId="2D5E049B" w14:textId="77777777" w:rsidTr="4FB22DC0">
        <w:tc>
          <w:tcPr>
            <w:tcW w:w="3690" w:type="dxa"/>
          </w:tcPr>
          <w:p w14:paraId="2D5E0499" w14:textId="64673D33" w:rsidR="004F792F" w:rsidRPr="006B69B0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4974212" w:edGrp="everyone" w:colFirst="1" w:colLast="1"/>
            <w:r w:rsidRPr="006B69B0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 xml:space="preserve">Количество поставляемой сои </w:t>
            </w:r>
            <w:r w:rsidR="006B69B0" w:rsidRPr="006B69B0">
              <w:rPr>
                <w:rFonts w:ascii="Verdana" w:hAnsi="Verdana" w:cs="Tahoma"/>
                <w:sz w:val="18"/>
                <w:szCs w:val="18"/>
              </w:rPr>
              <w:t>(</w:t>
            </w:r>
            <w:proofErr w:type="spellStart"/>
            <w:r w:rsidR="006B69B0" w:rsidRPr="006B69B0">
              <w:rPr>
                <w:rFonts w:ascii="Verdana" w:hAnsi="Verdana" w:cs="Tahoma"/>
                <w:sz w:val="18"/>
                <w:szCs w:val="18"/>
              </w:rPr>
              <w:t>кг</w:t>
            </w:r>
            <w:proofErr w:type="spellEnd"/>
            <w:r w:rsidR="006B69B0" w:rsidRPr="006B69B0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650868195"/>
            <w:placeholder>
              <w:docPart w:val="48B84D13FF444F1CA93D66DDDBC3228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9A" w14:textId="77777777" w:rsidR="004F792F" w:rsidRPr="00FA4C97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4F792F" w:rsidRPr="00FA4C97" w14:paraId="2D5E049E" w14:textId="77777777" w:rsidTr="4FB22DC0">
        <w:tc>
          <w:tcPr>
            <w:tcW w:w="3690" w:type="dxa"/>
          </w:tcPr>
          <w:p w14:paraId="2D5E049C" w14:textId="4228B4D2" w:rsidR="004F792F" w:rsidRPr="006B69B0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6149256" w:edGrp="everyone" w:colFirst="1" w:colLast="1"/>
            <w:permEnd w:id="284974212"/>
            <w:r w:rsidRPr="006B69B0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поставки, (дд.мм.рррр):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28589903"/>
            <w:placeholder>
              <w:docPart w:val="A277265753F24F79AF4EB4243CBE04D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2D5E049D" w14:textId="77777777" w:rsidR="004F792F" w:rsidRPr="00FA4C97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</w:tbl>
    <w:permEnd w:id="286149256"/>
    <w:p w14:paraId="733A9FF5" w14:textId="0492DB81" w:rsidR="0067453C" w:rsidRPr="00000810" w:rsidRDefault="00467F2D" w:rsidP="4FB22DC0">
      <w:pPr>
        <w:spacing w:after="0" w:line="240" w:lineRule="auto"/>
        <w:jc w:val="both"/>
        <w:rPr>
          <w:rFonts w:ascii="Verdana" w:hAnsi="Verdana"/>
          <w:sz w:val="16"/>
          <w:szCs w:val="16"/>
          <w:lang w:val="ru-RU"/>
        </w:rPr>
      </w:pPr>
      <w:r w:rsidRPr="4FB22DC0">
        <w:rPr>
          <w:rFonts w:ascii="Verdana" w:hAnsi="Verdana"/>
          <w:sz w:val="16"/>
          <w:szCs w:val="16"/>
          <w:lang w:val="ru-RU"/>
        </w:rPr>
        <w:t xml:space="preserve">Подписывая </w:t>
      </w:r>
      <w:r w:rsidR="41C199B4" w:rsidRPr="4FB22DC0">
        <w:rPr>
          <w:rFonts w:ascii="Verdana" w:hAnsi="Verdana"/>
          <w:sz w:val="16"/>
          <w:szCs w:val="16"/>
          <w:lang w:val="ru-RU"/>
        </w:rPr>
        <w:t>настоящую</w:t>
      </w:r>
      <w:r w:rsidRPr="4FB22DC0">
        <w:rPr>
          <w:rFonts w:ascii="Verdana" w:hAnsi="Verdana"/>
          <w:sz w:val="16"/>
          <w:szCs w:val="16"/>
          <w:lang w:val="ru-RU"/>
        </w:rPr>
        <w:t xml:space="preserve"> Декларацию, фермер/производитель </w:t>
      </w:r>
      <w:r w:rsidR="70358A01" w:rsidRPr="4FB22DC0">
        <w:rPr>
          <w:rFonts w:ascii="Verdana" w:hAnsi="Verdana"/>
          <w:sz w:val="16"/>
          <w:szCs w:val="16"/>
          <w:lang w:val="ru-RU"/>
        </w:rPr>
        <w:t>подтверждает своё согласие</w:t>
      </w:r>
      <w:r w:rsidRPr="4FB22DC0">
        <w:rPr>
          <w:rFonts w:ascii="Verdana" w:hAnsi="Verdana"/>
          <w:sz w:val="16"/>
          <w:szCs w:val="16"/>
          <w:lang w:val="ru-RU"/>
        </w:rPr>
        <w:t xml:space="preserve"> на передачу вышеупомянутой информации в Ассоциацию «Дунайская Соя», а также на е</w:t>
      </w:r>
      <w:r w:rsidR="02B06E15" w:rsidRPr="4FB22DC0">
        <w:rPr>
          <w:rFonts w:ascii="Verdana" w:hAnsi="Verdana"/>
          <w:sz w:val="16"/>
          <w:szCs w:val="16"/>
          <w:lang w:val="ru-RU"/>
        </w:rPr>
        <w:t xml:space="preserve">ё </w:t>
      </w:r>
      <w:r w:rsidRPr="4FB22DC0">
        <w:rPr>
          <w:rFonts w:ascii="Verdana" w:hAnsi="Verdana"/>
          <w:sz w:val="16"/>
          <w:szCs w:val="16"/>
          <w:lang w:val="ru-RU"/>
        </w:rPr>
        <w:t>хранение и обработку Ассоциацией в рамках надзорных инспекций.</w:t>
      </w:r>
      <w:r w:rsidR="00F07F0C" w:rsidRPr="4FB22DC0">
        <w:rPr>
          <w:rFonts w:ascii="Verdana" w:hAnsi="Verdana"/>
          <w:sz w:val="16"/>
          <w:szCs w:val="16"/>
          <w:lang w:val="ru-RU"/>
        </w:rPr>
        <w:t xml:space="preserve"> </w:t>
      </w:r>
      <w:r w:rsidR="00FE49FA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Фермер </w:t>
      </w:r>
      <w:r w:rsidR="0156DAE1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также </w:t>
      </w:r>
      <w:r w:rsidR="00FE49FA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соглашается с тем, что </w:t>
      </w:r>
      <w:r w:rsidR="37E597D1" w:rsidRPr="4FB22DC0">
        <w:rPr>
          <w:rFonts w:ascii="Verdana" w:hAnsi="Verdana" w:cs="Tahoma"/>
          <w:color w:val="000000"/>
          <w:sz w:val="16"/>
          <w:szCs w:val="16"/>
          <w:lang w:val="ru-RU"/>
        </w:rPr>
        <w:t>указанная</w:t>
      </w:r>
      <w:r w:rsidR="00FE49FA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 информация </w:t>
      </w:r>
      <w:r w:rsidR="713D0412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может быть передана </w:t>
      </w:r>
      <w:r w:rsidR="00FE49FA" w:rsidRPr="4FB22DC0">
        <w:rPr>
          <w:rFonts w:ascii="Verdana" w:hAnsi="Verdana" w:cs="Tahoma"/>
          <w:color w:val="000000"/>
          <w:sz w:val="16"/>
          <w:szCs w:val="16"/>
          <w:lang w:val="ru-RU"/>
        </w:rPr>
        <w:t xml:space="preserve">для подачи заявления о проведении комплексной проверке в соответствии с регламентом ЕС о борьбе с вырубкой лесов (EUDR) по цепи поставок. </w:t>
      </w:r>
      <w:r w:rsidR="6E144520" w:rsidRPr="4FB22DC0">
        <w:rPr>
          <w:rFonts w:ascii="Verdana" w:hAnsi="Verdana" w:cs="Tahoma"/>
          <w:color w:val="000000"/>
          <w:sz w:val="16"/>
          <w:szCs w:val="16"/>
          <w:lang w:val="ru-RU"/>
        </w:rPr>
        <w:t>Д</w:t>
      </w:r>
      <w:r w:rsidR="6E144520" w:rsidRPr="4FB22DC0">
        <w:rPr>
          <w:rFonts w:ascii="Verdana" w:hAnsi="Verdana"/>
          <w:sz w:val="16"/>
          <w:szCs w:val="16"/>
          <w:lang w:val="ru-RU"/>
        </w:rPr>
        <w:t>анное</w:t>
      </w:r>
      <w:r w:rsidRPr="4FB22DC0">
        <w:rPr>
          <w:rFonts w:ascii="Verdana" w:hAnsi="Verdana"/>
          <w:sz w:val="16"/>
          <w:szCs w:val="16"/>
          <w:lang w:val="ru-RU"/>
        </w:rPr>
        <w:t xml:space="preserve"> соглас</w:t>
      </w:r>
      <w:r w:rsidR="38DDDA3D" w:rsidRPr="4FB22DC0">
        <w:rPr>
          <w:rFonts w:ascii="Verdana" w:hAnsi="Verdana"/>
          <w:sz w:val="16"/>
          <w:szCs w:val="16"/>
          <w:lang w:val="ru-RU"/>
        </w:rPr>
        <w:t xml:space="preserve">ие </w:t>
      </w:r>
      <w:r w:rsidRPr="4FB22DC0">
        <w:rPr>
          <w:rFonts w:ascii="Verdana" w:hAnsi="Verdana"/>
          <w:sz w:val="16"/>
          <w:szCs w:val="16"/>
          <w:lang w:val="ru-RU"/>
        </w:rPr>
        <w:t>может быть отозвано в люб</w:t>
      </w:r>
      <w:r w:rsidR="00DF2BC4" w:rsidRPr="4FB22DC0">
        <w:rPr>
          <w:rFonts w:ascii="Verdana" w:hAnsi="Verdana"/>
          <w:sz w:val="16"/>
          <w:szCs w:val="16"/>
          <w:lang w:val="ru-RU"/>
        </w:rPr>
        <w:t>ой</w:t>
      </w:r>
      <w:r w:rsidRPr="4FB22DC0">
        <w:rPr>
          <w:rFonts w:ascii="Verdana" w:hAnsi="Verdana"/>
          <w:sz w:val="16"/>
          <w:szCs w:val="16"/>
          <w:lang w:val="ru-RU"/>
        </w:rPr>
        <w:t xml:space="preserve"> момент путем письменного обращения в Ассоциацию «Дунайская Соя», не влияя на законность обработки</w:t>
      </w:r>
      <w:r w:rsidR="49915AE0" w:rsidRPr="4FB22DC0">
        <w:rPr>
          <w:rFonts w:ascii="Verdana" w:hAnsi="Verdana"/>
          <w:sz w:val="16"/>
          <w:szCs w:val="16"/>
          <w:lang w:val="ru-RU"/>
        </w:rPr>
        <w:t xml:space="preserve"> данных</w:t>
      </w:r>
      <w:r w:rsidRPr="4FB22DC0">
        <w:rPr>
          <w:rFonts w:ascii="Verdana" w:hAnsi="Verdana"/>
          <w:sz w:val="16"/>
          <w:szCs w:val="16"/>
          <w:lang w:val="ru-RU"/>
        </w:rPr>
        <w:t xml:space="preserve"> на основе согласия до момента отзыва.</w:t>
      </w:r>
      <w:r w:rsidR="00826C2E" w:rsidRPr="4FB22DC0">
        <w:rPr>
          <w:rFonts w:ascii="Verdana" w:hAnsi="Verdana"/>
          <w:sz w:val="16"/>
          <w:szCs w:val="16"/>
          <w:lang w:val="ru-RU"/>
        </w:rPr>
        <w:t xml:space="preserve"> </w:t>
      </w:r>
      <w:r w:rsidR="00DB4490" w:rsidRPr="4FB22DC0">
        <w:rPr>
          <w:rFonts w:ascii="Verdana" w:hAnsi="Verdana"/>
          <w:sz w:val="16"/>
          <w:szCs w:val="16"/>
          <w:lang w:val="rm-CH"/>
        </w:rPr>
        <w:t>Кроме того, фермер подтверждает, что на момент поставки статус «без обезлесения» всех участков выращивания сои уже был проверен и подтвержден с помощью соответствующей системы</w:t>
      </w:r>
      <w:r w:rsidR="00826C2E" w:rsidRPr="4FB22DC0">
        <w:rPr>
          <w:rFonts w:ascii="Verdana" w:hAnsi="Verdana"/>
          <w:sz w:val="16"/>
          <w:szCs w:val="16"/>
          <w:lang w:val="en-GB"/>
        </w:rPr>
        <w:footnoteReference w:id="2"/>
      </w:r>
      <w:r w:rsidR="00826C2E" w:rsidRPr="4FB22DC0">
        <w:rPr>
          <w:rFonts w:ascii="Verdana" w:hAnsi="Verdana"/>
          <w:sz w:val="16"/>
          <w:szCs w:val="16"/>
          <w:lang w:val="rm-CH"/>
        </w:rPr>
        <w:t>.</w:t>
      </w:r>
    </w:p>
    <w:p w14:paraId="2D5E04A0" w14:textId="490B795B" w:rsidR="000050EF" w:rsidRPr="00FA4C97" w:rsidRDefault="000050EF" w:rsidP="00171E6A">
      <w:pPr>
        <w:pStyle w:val="HLblueuppercase"/>
        <w:spacing w:before="120" w:line="240" w:lineRule="auto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 xml:space="preserve">Первичный заготовитель, элеватор </w:t>
      </w:r>
      <w:r w:rsidR="7DD62D7D" w:rsidRPr="4FB22DC0">
        <w:rPr>
          <w:sz w:val="18"/>
          <w:szCs w:val="18"/>
          <w:lang w:val="ru-RU"/>
        </w:rPr>
        <w:t>или</w:t>
      </w:r>
      <w:r w:rsidRPr="4FB22DC0">
        <w:rPr>
          <w:sz w:val="18"/>
          <w:szCs w:val="18"/>
          <w:lang w:val="ru-RU"/>
        </w:rPr>
        <w:t xml:space="preserve"> первичный переработчик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3C0691" w:rsidRPr="00FA4C97" w14:paraId="2D5E04A4" w14:textId="77777777" w:rsidTr="00171E6A">
        <w:tc>
          <w:tcPr>
            <w:tcW w:w="3690" w:type="dxa"/>
          </w:tcPr>
          <w:p w14:paraId="2D5E04A2" w14:textId="14993EDC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926439970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47037540"/>
            <w:placeholder>
              <w:docPart w:val="77A64BBAF72B493081B6ED5552B2EA14"/>
            </w:placeholder>
          </w:sdtPr>
          <w:sdtContent>
            <w:tc>
              <w:tcPr>
                <w:tcW w:w="6800" w:type="dxa"/>
              </w:tcPr>
              <w:p w14:paraId="2D5E04A3" w14:textId="6ADE1036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8" w14:textId="77777777" w:rsidTr="00171E6A">
        <w:tc>
          <w:tcPr>
            <w:tcW w:w="3690" w:type="dxa"/>
          </w:tcPr>
          <w:p w14:paraId="2D5E04A5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782205083" w:edGrp="everyone" w:colFirst="1" w:colLast="1"/>
            <w:permEnd w:id="1926439970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128343496"/>
            <w:placeholder>
              <w:docPart w:val="7E605BCFBABC4239B92422865AC8C7F1"/>
            </w:placeholder>
          </w:sdtPr>
          <w:sdtContent>
            <w:tc>
              <w:tcPr>
                <w:tcW w:w="6800" w:type="dxa"/>
              </w:tcPr>
              <w:p w14:paraId="2D5E04A7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B" w14:textId="77777777" w:rsidTr="00171E6A">
        <w:tc>
          <w:tcPr>
            <w:tcW w:w="3690" w:type="dxa"/>
          </w:tcPr>
          <w:p w14:paraId="2D5E04A9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542927696" w:edGrp="everyone" w:colFirst="1" w:colLast="1"/>
            <w:permEnd w:id="1782205083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123142309"/>
            <w:placeholder>
              <w:docPart w:val="1CC3E76B57CF483EA764200D99D511A1"/>
            </w:placeholder>
          </w:sdtPr>
          <w:sdtContent>
            <w:tc>
              <w:tcPr>
                <w:tcW w:w="6800" w:type="dxa"/>
              </w:tcPr>
              <w:p w14:paraId="2D5E04AA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E" w14:textId="77777777" w:rsidTr="00171E6A">
        <w:tc>
          <w:tcPr>
            <w:tcW w:w="3690" w:type="dxa"/>
          </w:tcPr>
          <w:p w14:paraId="2D5E04AC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094688646" w:edGrp="everyone" w:colFirst="1" w:colLast="1"/>
            <w:permEnd w:id="542927696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1175337819"/>
            <w:placeholder>
              <w:docPart w:val="CBBDC0794AE843198FB6AE97211278D0"/>
            </w:placeholder>
          </w:sdtPr>
          <w:sdtContent>
            <w:tc>
              <w:tcPr>
                <w:tcW w:w="6800" w:type="dxa"/>
              </w:tcPr>
              <w:p w14:paraId="2D5E04AD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B1" w14:textId="77777777" w:rsidTr="00171E6A">
        <w:tc>
          <w:tcPr>
            <w:tcW w:w="3690" w:type="dxa"/>
          </w:tcPr>
          <w:p w14:paraId="2D5E04AF" w14:textId="176FCE4B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61239769" w:edGrp="everyone" w:colFirst="1" w:colLast="1"/>
            <w:permEnd w:id="2094688646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</w:t>
            </w:r>
            <w:proofErr w:type="spellStart"/>
            <w:r w:rsidR="004D0EEC" w:rsidRPr="006B69B0">
              <w:rPr>
                <w:rFonts w:ascii="Verdana" w:hAnsi="Verdana" w:cs="Tahoma"/>
                <w:sz w:val="18"/>
                <w:szCs w:val="18"/>
              </w:rPr>
              <w:t>кг</w:t>
            </w:r>
            <w:proofErr w:type="spellEnd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921068906"/>
            <w:placeholder>
              <w:docPart w:val="EE625E7C6F474329B10A17F86113D554"/>
            </w:placeholder>
          </w:sdtPr>
          <w:sdtContent>
            <w:tc>
              <w:tcPr>
                <w:tcW w:w="6800" w:type="dxa"/>
              </w:tcPr>
              <w:p w14:paraId="2D5E04B0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B4" w14:textId="77777777" w:rsidTr="00171E6A">
        <w:tc>
          <w:tcPr>
            <w:tcW w:w="3690" w:type="dxa"/>
          </w:tcPr>
          <w:p w14:paraId="2D5E04B2" w14:textId="68EA3EA8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34961778" w:edGrp="everyone" w:colFirst="1" w:colLast="1"/>
            <w:permEnd w:id="1061239769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070721049"/>
            <w:placeholder>
              <w:docPart w:val="88955706F99541449402BC8F04D7624F"/>
            </w:placeholder>
          </w:sdtPr>
          <w:sdtContent>
            <w:tc>
              <w:tcPr>
                <w:tcW w:w="6800" w:type="dxa"/>
              </w:tcPr>
              <w:p w14:paraId="2D5E04B3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</w:tbl>
    <w:permEnd w:id="134961778"/>
    <w:p w14:paraId="3C8F4EC9" w14:textId="3D8BDB72" w:rsidR="004F792F" w:rsidRPr="006F7586" w:rsidRDefault="003C0691" w:rsidP="006F7586">
      <w:pPr>
        <w:pStyle w:val="BodyText"/>
        <w:spacing w:before="0" w:after="0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Подписывая </w:t>
      </w:r>
      <w:r w:rsidR="00F044FB" w:rsidRPr="00000810">
        <w:rPr>
          <w:rFonts w:ascii="Verdana" w:hAnsi="Verdana" w:cs="Tahoma"/>
          <w:color w:val="000000"/>
          <w:sz w:val="16"/>
          <w:szCs w:val="16"/>
          <w:lang w:val="ru-RU"/>
        </w:rPr>
        <w:t>настоящую декларацию,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 фермер</w:t>
      </w:r>
      <w:r w:rsidR="0074735A" w:rsidRPr="00000810">
        <w:rPr>
          <w:rFonts w:ascii="Verdana" w:hAnsi="Verdana" w:cs="Tahoma"/>
          <w:color w:val="000000"/>
          <w:sz w:val="16"/>
          <w:szCs w:val="16"/>
          <w:lang w:val="ru-RU"/>
        </w:rPr>
        <w:t>/производитель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  <w:r w:rsidR="004F792F" w:rsidRPr="00000810">
        <w:rPr>
          <w:rFonts w:ascii="Verdana" w:hAnsi="Verdana" w:cs="Tahoma"/>
          <w:color w:val="000000"/>
          <w:sz w:val="16"/>
          <w:szCs w:val="16"/>
          <w:lang w:val="de-DE"/>
        </w:rPr>
        <w:t xml:space="preserve"> </w:t>
      </w:r>
      <w:r w:rsidR="00047E49"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Мы просим Вас ознакомиться с нашей политикой конфиденциальности: </w:t>
      </w:r>
      <w:r w:rsidR="00047E49">
        <w:fldChar w:fldCharType="begin"/>
      </w:r>
      <w:r w:rsidR="00047E49">
        <w:instrText>HYPERLINK "https://www.donausoja.org/privacy-policy-2/"</w:instrText>
      </w:r>
      <w:r w:rsidR="00047E49">
        <w:fldChar w:fldCharType="separate"/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https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://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www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.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donausoja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.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org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/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privacy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-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</w:rPr>
        <w:t>policy</w:t>
      </w:r>
      <w:r w:rsidR="00047E49" w:rsidRPr="00000810">
        <w:rPr>
          <w:rStyle w:val="Hyperlink"/>
          <w:rFonts w:ascii="Verdana" w:hAnsi="Verdana" w:cs="Calibri"/>
          <w:sz w:val="16"/>
          <w:szCs w:val="16"/>
          <w:shd w:val="clear" w:color="auto" w:fill="FFFFFF"/>
          <w:lang w:val="ru-RU"/>
        </w:rPr>
        <w:t>-2/</w:t>
      </w:r>
      <w:r w:rsidR="00047E49">
        <w:fldChar w:fldCharType="end"/>
      </w:r>
      <w:r w:rsidR="00047E49" w:rsidRPr="00000810">
        <w:rPr>
          <w:rFonts w:ascii="Verdana" w:hAnsi="Verdana" w:cs="Calibri"/>
          <w:color w:val="444444"/>
          <w:sz w:val="16"/>
          <w:szCs w:val="16"/>
          <w:shd w:val="clear" w:color="auto" w:fill="FFFFFF"/>
          <w:lang w:val="ru-RU"/>
        </w:rPr>
        <w:t xml:space="preserve">. 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>Настоящая Декларация в</w:t>
      </w:r>
      <w:r w:rsidR="00545589"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ступает 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>в силу с момента ее подписания фермером</w:t>
      </w:r>
      <w:r w:rsidR="00DE7526" w:rsidRPr="00000810">
        <w:rPr>
          <w:rFonts w:ascii="Verdana" w:hAnsi="Verdana" w:cs="Tahoma"/>
          <w:color w:val="000000"/>
          <w:sz w:val="16"/>
          <w:szCs w:val="16"/>
          <w:lang w:val="ru-RU"/>
        </w:rPr>
        <w:t>/производителем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  <w:r w:rsidR="006F7586" w:rsidRPr="006F7586">
        <w:rPr>
          <w:rFonts w:ascii="Verdana" w:hAnsi="Verdana" w:cs="Tahoma"/>
          <w:color w:val="000000"/>
          <w:sz w:val="16"/>
          <w:szCs w:val="16"/>
          <w:lang w:val="ru-RU"/>
        </w:rPr>
        <w:t xml:space="preserve"> </w:t>
      </w:r>
      <w:r w:rsidR="00D740DE" w:rsidRPr="00000810">
        <w:rPr>
          <w:rFonts w:ascii="Verdana" w:hAnsi="Verdana" w:cs="Tahoma"/>
          <w:color w:val="000000"/>
          <w:sz w:val="16"/>
          <w:szCs w:val="16"/>
          <w:lang w:val="ru-RU"/>
        </w:rPr>
        <w:t>К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опия Декларации </w:t>
      </w:r>
      <w:r w:rsidR="00DE7526" w:rsidRPr="00000810">
        <w:rPr>
          <w:rFonts w:ascii="Verdana" w:hAnsi="Verdana" w:cs="Tahoma"/>
          <w:color w:val="000000"/>
          <w:sz w:val="16"/>
          <w:szCs w:val="16"/>
          <w:lang w:val="ru-RU"/>
        </w:rPr>
        <w:t xml:space="preserve">о добровольном обязательстве </w:t>
      </w:r>
      <w:r w:rsidRPr="00000810">
        <w:rPr>
          <w:rFonts w:ascii="Verdana" w:hAnsi="Verdana" w:cs="Tahoma"/>
          <w:color w:val="000000"/>
          <w:sz w:val="16"/>
          <w:szCs w:val="16"/>
          <w:lang w:val="ru-RU"/>
        </w:rPr>
        <w:t>была выдана фермеру</w:t>
      </w:r>
      <w:r w:rsidR="00B86702" w:rsidRPr="00000810">
        <w:rPr>
          <w:rFonts w:ascii="Verdana" w:hAnsi="Verdana" w:cs="Tahoma"/>
          <w:color w:val="000000"/>
          <w:sz w:val="16"/>
          <w:szCs w:val="16"/>
          <w:lang w:val="ru-RU"/>
        </w:rPr>
        <w:t>/производителю</w:t>
      </w:r>
      <w:r w:rsidRPr="23EEBE7F">
        <w:rPr>
          <w:rFonts w:ascii="Verdana" w:hAnsi="Verdana" w:cs="Tahoma"/>
          <w:color w:val="000000" w:themeColor="text1"/>
          <w:sz w:val="16"/>
          <w:szCs w:val="16"/>
          <w:lang w:val="ru-RU"/>
        </w:rPr>
        <w:t>.</w:t>
      </w:r>
    </w:p>
    <w:p w14:paraId="2D5E04BA" w14:textId="77777777" w:rsidR="003C0691" w:rsidRPr="00694343" w:rsidRDefault="003C0691" w:rsidP="00FA4C97">
      <w:pPr>
        <w:pStyle w:val="BodyText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ru-RU"/>
          </w:rPr>
          <w:id w:val="-763916894"/>
          <w:placeholder>
            <w:docPart w:val="48BD71154F5E4DA78F90E06D027F6D37"/>
          </w:placeholder>
        </w:sdtPr>
        <w:sdtContent>
          <w:r w:rsidRPr="00FA4C97"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08F40055" w14:textId="77777777" w:rsidR="006F7586" w:rsidRPr="006F7586" w:rsidRDefault="003C0691" w:rsidP="00FA4C97">
      <w:pPr>
        <w:pStyle w:val="BodyText"/>
        <w:spacing w:before="0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2D5E04BD" w14:textId="2474B96F" w:rsidR="007A1CF5" w:rsidRPr="00000810" w:rsidRDefault="00B86702" w:rsidP="23EEBE7F">
      <w:pPr>
        <w:pStyle w:val="BodyText"/>
        <w:spacing w:before="0"/>
        <w:rPr>
          <w:rFonts w:ascii="Verdana" w:hAnsi="Verdana" w:cs="Tahoma"/>
          <w:i/>
          <w:iCs/>
          <w:color w:val="000000"/>
          <w:sz w:val="18"/>
          <w:szCs w:val="18"/>
          <w:lang w:val="ru-RU"/>
        </w:rPr>
      </w:pP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Деятельность 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>Ассоциаци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>и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 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«Дунайская Соя» осуществляется при 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>поддерж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>ке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 Австрийск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>ого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 Агентств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>а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 xml:space="preserve"> по </w:t>
      </w:r>
      <w:r w:rsidRPr="23EEBE7F">
        <w:rPr>
          <w:rFonts w:ascii="Verdana" w:hAnsi="Verdana" w:cs="Tahoma"/>
          <w:i/>
          <w:iCs/>
          <w:sz w:val="18"/>
          <w:szCs w:val="18"/>
          <w:lang w:val="ru-RU"/>
        </w:rPr>
        <w:t>Р</w:t>
      </w:r>
      <w:r w:rsidR="003C0691" w:rsidRPr="23EEBE7F">
        <w:rPr>
          <w:rFonts w:ascii="Verdana" w:hAnsi="Verdana" w:cs="Tahoma"/>
          <w:i/>
          <w:iCs/>
          <w:sz w:val="18"/>
          <w:szCs w:val="18"/>
          <w:lang w:val="ru-RU"/>
        </w:rPr>
        <w:t>азвитию.</w:t>
      </w:r>
    </w:p>
    <w:p w14:paraId="2D5E04BF" w14:textId="77777777" w:rsidR="00035450" w:rsidRPr="00AD4A44" w:rsidRDefault="003C0691" w:rsidP="00FA4C97">
      <w:pPr>
        <w:pStyle w:val="HLgreenuppercase"/>
        <w:spacing w:line="240" w:lineRule="auto"/>
        <w:rPr>
          <w:sz w:val="22"/>
          <w:szCs w:val="22"/>
          <w:lang w:val="ru-RU"/>
        </w:rPr>
      </w:pPr>
      <w:r w:rsidRPr="00AD4A44">
        <w:rPr>
          <w:sz w:val="22"/>
          <w:szCs w:val="22"/>
          <w:lang w:val="ru-RU"/>
        </w:rPr>
        <w:lastRenderedPageBreak/>
        <w:t>Требования Europe Soya для фермеров из Российской Федерации</w:t>
      </w:r>
    </w:p>
    <w:p w14:paraId="235B5432" w14:textId="2CE2D3E3" w:rsidR="00AD4A44" w:rsidRPr="00AD4A44" w:rsidRDefault="00C91A12" w:rsidP="00AD4A44">
      <w:pPr>
        <w:pStyle w:val="HLblueuppercase"/>
        <w:numPr>
          <w:ilvl w:val="0"/>
          <w:numId w:val="16"/>
        </w:numPr>
        <w:spacing w:after="0" w:line="240" w:lineRule="auto"/>
        <w:rPr>
          <w:sz w:val="20"/>
          <w:szCs w:val="20"/>
          <w:lang w:val="ru-RU"/>
        </w:rPr>
      </w:pPr>
      <w:r w:rsidRPr="00AD4A44">
        <w:rPr>
          <w:sz w:val="20"/>
          <w:szCs w:val="20"/>
          <w:lang w:val="ru-RU"/>
        </w:rPr>
        <w:t>ФЕРМЕРЫ И ПРОИЗВОДИТЕЛИ БЕРУТ НА СЕБЯ ОБЯЗАТЕЛЬСТВО ПРИДЕРЖИВАТЬСЯ ПРИНЦИПОВ ВЫРАЩИВАНИЯ ЕВРОПЕЙСКОЙ СОИ:</w:t>
      </w:r>
    </w:p>
    <w:p w14:paraId="152327E9" w14:textId="00BEC800" w:rsidR="001F6CB0" w:rsidRPr="00FA4C97" w:rsidRDefault="001F6CB0" w:rsidP="00FA4C9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Фермеры и производители должны вести бизнес добросовестно, соблюдая законодательство, избегая любых форм взяточничества, конфликта бизнес-интересов и мошенничества;</w:t>
      </w:r>
    </w:p>
    <w:p w14:paraId="4593C374" w14:textId="77777777" w:rsidR="0091322D" w:rsidRPr="00FA4C97" w:rsidRDefault="0091322D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m-CH"/>
        </w:rPr>
      </w:pPr>
      <w:r w:rsidRPr="00FA4C97">
        <w:rPr>
          <w:rFonts w:ascii="Verdana" w:hAnsi="Verdana" w:cs="Tahoma"/>
          <w:sz w:val="18"/>
          <w:szCs w:val="18"/>
          <w:lang w:val="rm-CH"/>
        </w:rPr>
        <w:t>Фермеры должны хранить соответствующую документацию в течение 5 лет;</w:t>
      </w:r>
    </w:p>
    <w:p w14:paraId="2D5E04C3" w14:textId="3F536444" w:rsidR="003C0691" w:rsidRPr="00FA4C97" w:rsidRDefault="42254AAD" w:rsidP="00FA4C9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Н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е выращивать другие гено </w:t>
      </w:r>
      <w:r w:rsidR="586B5B1A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- 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модифицированные </w:t>
      </w:r>
      <w:r w:rsidR="00452765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культуры 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(например, кукуруз</w:t>
      </w:r>
      <w:r w:rsidR="00452765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у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);</w:t>
      </w:r>
    </w:p>
    <w:p w14:paraId="37A10679" w14:textId="0C4D463C" w:rsidR="00111ED3" w:rsidRPr="00FA4C97" w:rsidRDefault="07EE2B87" w:rsidP="00FA4C9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И</w:t>
      </w:r>
      <w:r w:rsidR="00111ED3" w:rsidRPr="00FA4C97">
        <w:rPr>
          <w:rFonts w:ascii="Verdana" w:hAnsi="Verdana" w:cs="Tahoma"/>
          <w:color w:val="000000"/>
          <w:sz w:val="18"/>
          <w:szCs w:val="18"/>
          <w:lang w:val="ru-RU"/>
        </w:rPr>
        <w:t>спользовать и выращивать не ГМ сорта сои, которые включены в национальный Каталог сортов растений Российской Федерации</w:t>
      </w:r>
      <w:r w:rsidR="00111ED3" w:rsidRPr="00FA4C97">
        <w:rPr>
          <w:rFonts w:ascii="Verdana" w:hAnsi="Verdana" w:cs="Tahoma"/>
          <w:sz w:val="18"/>
          <w:szCs w:val="18"/>
          <w:vertAlign w:val="superscript"/>
          <w:lang w:val="ru-RU"/>
        </w:rPr>
        <w:footnoteReference w:id="3"/>
      </w:r>
      <w:r w:rsidR="00111ED3" w:rsidRPr="00FA4C9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2D5E04C4" w14:textId="2A360697" w:rsidR="003C0691" w:rsidRPr="00FA4C97" w:rsidRDefault="4E2CA1D5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Н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е выращивать </w:t>
      </w:r>
      <w:r w:rsidR="0098206E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>любые</w:t>
      </w:r>
      <w:r w:rsidR="003C0691" w:rsidRPr="4FB22DC0">
        <w:rPr>
          <w:rFonts w:ascii="Verdana" w:hAnsi="Verdana" w:cs="Tahoma"/>
          <w:color w:val="000000" w:themeColor="text1"/>
          <w:sz w:val="18"/>
          <w:szCs w:val="18"/>
          <w:lang w:val="ru-RU"/>
        </w:rPr>
        <w:t xml:space="preserve"> гено модифицированные культуры в предыдущем году;</w:t>
      </w:r>
    </w:p>
    <w:p w14:paraId="2D5E04C5" w14:textId="78554CBF" w:rsidR="003C0691" w:rsidRPr="00FA4C97" w:rsidRDefault="58881438" w:rsidP="00FA4C9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u-RU"/>
        </w:rPr>
      </w:pPr>
      <w:r w:rsidRPr="4FB22DC0">
        <w:rPr>
          <w:rFonts w:ascii="Verdana" w:hAnsi="Verdana" w:cs="Tahoma"/>
          <w:sz w:val="18"/>
          <w:szCs w:val="18"/>
          <w:lang w:val="ru-RU"/>
        </w:rPr>
        <w:t>Н</w:t>
      </w:r>
      <w:r w:rsidR="003C0691" w:rsidRPr="4FB22DC0">
        <w:rPr>
          <w:rFonts w:ascii="Verdana" w:hAnsi="Verdana" w:cs="Tahoma"/>
          <w:sz w:val="18"/>
          <w:szCs w:val="18"/>
          <w:lang w:val="ru-RU"/>
        </w:rPr>
        <w:t>е выращивать гено модифицированн</w:t>
      </w:r>
      <w:r w:rsidR="0098206E" w:rsidRPr="4FB22DC0">
        <w:rPr>
          <w:rFonts w:ascii="Verdana" w:hAnsi="Verdana" w:cs="Tahoma"/>
          <w:sz w:val="18"/>
          <w:szCs w:val="18"/>
          <w:lang w:val="ru-RU"/>
        </w:rPr>
        <w:t>ую</w:t>
      </w:r>
      <w:r w:rsidR="003C0691" w:rsidRPr="4FB22DC0">
        <w:rPr>
          <w:rFonts w:ascii="Verdana" w:hAnsi="Verdana" w:cs="Tahoma"/>
          <w:sz w:val="18"/>
          <w:szCs w:val="18"/>
          <w:lang w:val="ru-RU"/>
        </w:rPr>
        <w:t xml:space="preserve"> со</w:t>
      </w:r>
      <w:r w:rsidR="0098206E" w:rsidRPr="4FB22DC0">
        <w:rPr>
          <w:rFonts w:ascii="Verdana" w:hAnsi="Verdana" w:cs="Tahoma"/>
          <w:sz w:val="18"/>
          <w:szCs w:val="18"/>
          <w:lang w:val="ru-RU"/>
        </w:rPr>
        <w:t>ю</w:t>
      </w:r>
      <w:r w:rsidR="003C0691" w:rsidRPr="4FB22DC0">
        <w:rPr>
          <w:rFonts w:ascii="Verdana" w:hAnsi="Verdana" w:cs="Tahoma"/>
          <w:sz w:val="18"/>
          <w:szCs w:val="18"/>
          <w:lang w:val="ru-RU"/>
        </w:rPr>
        <w:t xml:space="preserve"> на протяжении последних 3 лет;</w:t>
      </w:r>
    </w:p>
    <w:p w14:paraId="2D5E04C6" w14:textId="151260AC" w:rsidR="003C0691" w:rsidRPr="00F63CE1" w:rsidRDefault="7EF06A7E" w:rsidP="00FA4C9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u-RU"/>
        </w:rPr>
      </w:pPr>
      <w:r w:rsidRPr="4FB22DC0">
        <w:rPr>
          <w:rFonts w:ascii="Verdana" w:hAnsi="Verdana" w:cs="Tahoma"/>
          <w:sz w:val="18"/>
          <w:szCs w:val="18"/>
          <w:lang w:val="ru-RU"/>
        </w:rPr>
        <w:t>В</w:t>
      </w:r>
      <w:r w:rsidR="003C0691" w:rsidRPr="4FB22DC0">
        <w:rPr>
          <w:rFonts w:ascii="Verdana" w:hAnsi="Verdana" w:cs="Tahoma"/>
          <w:sz w:val="18"/>
          <w:szCs w:val="18"/>
          <w:lang w:val="ru-RU"/>
        </w:rPr>
        <w:t>ести</w:t>
      </w:r>
      <w:r w:rsidR="003034F0" w:rsidRPr="4FB22DC0">
        <w:rPr>
          <w:rFonts w:ascii="Verdana" w:hAnsi="Verdana" w:cs="Tahoma"/>
          <w:sz w:val="18"/>
          <w:szCs w:val="18"/>
          <w:lang w:val="ru-RU"/>
        </w:rPr>
        <w:t xml:space="preserve"> собственный</w:t>
      </w:r>
      <w:r w:rsidR="003C0691" w:rsidRPr="4FB22DC0">
        <w:rPr>
          <w:rFonts w:ascii="Verdana" w:hAnsi="Verdana" w:cs="Tahoma"/>
          <w:sz w:val="18"/>
          <w:szCs w:val="18"/>
          <w:lang w:val="ru-RU"/>
        </w:rPr>
        <w:t xml:space="preserve"> учет</w:t>
      </w:r>
      <w:r w:rsidR="003034F0" w:rsidRPr="4FB22DC0">
        <w:rPr>
          <w:rFonts w:ascii="Verdana" w:hAnsi="Verdana" w:cs="Tahoma"/>
          <w:sz w:val="18"/>
          <w:szCs w:val="18"/>
          <w:lang w:val="ru-RU"/>
        </w:rPr>
        <w:t xml:space="preserve"> </w:t>
      </w:r>
      <w:r w:rsidR="003034F0" w:rsidRPr="00F63CE1">
        <w:rPr>
          <w:rFonts w:ascii="Verdana" w:hAnsi="Verdana" w:cs="Tahoma"/>
          <w:sz w:val="18"/>
          <w:szCs w:val="18"/>
          <w:lang w:val="ru-RU"/>
        </w:rPr>
        <w:t xml:space="preserve">и документировать </w:t>
      </w:r>
      <w:r w:rsidR="003C0691" w:rsidRPr="00F63CE1">
        <w:rPr>
          <w:rFonts w:ascii="Verdana" w:hAnsi="Verdana" w:cs="Tahoma"/>
          <w:sz w:val="18"/>
          <w:szCs w:val="18"/>
          <w:lang w:val="ru-RU"/>
        </w:rPr>
        <w:t>все объем</w:t>
      </w:r>
      <w:r w:rsidR="003034F0" w:rsidRPr="00F63CE1">
        <w:rPr>
          <w:rFonts w:ascii="Verdana" w:hAnsi="Verdana" w:cs="Tahoma"/>
          <w:sz w:val="18"/>
          <w:szCs w:val="18"/>
          <w:lang w:val="ru-RU"/>
        </w:rPr>
        <w:t>ы</w:t>
      </w:r>
      <w:r w:rsidR="003C0691" w:rsidRPr="00F63CE1">
        <w:rPr>
          <w:rFonts w:ascii="Verdana" w:hAnsi="Verdana" w:cs="Tahoma"/>
          <w:sz w:val="18"/>
          <w:szCs w:val="18"/>
          <w:lang w:val="ru-RU"/>
        </w:rPr>
        <w:t xml:space="preserve"> выращенн</w:t>
      </w:r>
      <w:r w:rsidR="003034F0" w:rsidRPr="00F63CE1">
        <w:rPr>
          <w:rFonts w:ascii="Verdana" w:hAnsi="Verdana" w:cs="Tahoma"/>
          <w:sz w:val="18"/>
          <w:szCs w:val="18"/>
          <w:lang w:val="ru-RU"/>
        </w:rPr>
        <w:t xml:space="preserve">ых </w:t>
      </w:r>
      <w:r w:rsidR="003C0691" w:rsidRPr="00F63CE1">
        <w:rPr>
          <w:rFonts w:ascii="Verdana" w:hAnsi="Verdana" w:cs="Tahoma"/>
          <w:sz w:val="18"/>
          <w:szCs w:val="18"/>
          <w:lang w:val="ru-RU"/>
        </w:rPr>
        <w:t>со</w:t>
      </w:r>
      <w:r w:rsidR="003034F0" w:rsidRPr="00F63CE1">
        <w:rPr>
          <w:rFonts w:ascii="Verdana" w:hAnsi="Verdana" w:cs="Tahoma"/>
          <w:sz w:val="18"/>
          <w:szCs w:val="18"/>
          <w:lang w:val="ru-RU"/>
        </w:rPr>
        <w:t>евых бобов</w:t>
      </w:r>
      <w:r w:rsidR="003C0691" w:rsidRPr="00F63CE1">
        <w:rPr>
          <w:rFonts w:ascii="Verdana" w:hAnsi="Verdana" w:cs="Tahoma"/>
          <w:sz w:val="18"/>
          <w:szCs w:val="18"/>
          <w:lang w:val="ru-RU"/>
        </w:rPr>
        <w:t xml:space="preserve"> и урожа</w:t>
      </w:r>
      <w:r w:rsidR="00A12BC2" w:rsidRPr="00F63CE1">
        <w:rPr>
          <w:rFonts w:ascii="Verdana" w:hAnsi="Verdana" w:cs="Tahoma"/>
          <w:sz w:val="18"/>
          <w:szCs w:val="18"/>
          <w:lang w:val="ru-RU"/>
        </w:rPr>
        <w:t>и</w:t>
      </w:r>
      <w:r w:rsidR="003C0691" w:rsidRPr="00F63CE1">
        <w:rPr>
          <w:rFonts w:ascii="Verdana" w:hAnsi="Verdana" w:cs="Tahoma"/>
          <w:sz w:val="18"/>
          <w:szCs w:val="18"/>
          <w:lang w:val="ru-RU"/>
        </w:rPr>
        <w:t>;</w:t>
      </w:r>
    </w:p>
    <w:p w14:paraId="2D5E04C7" w14:textId="00331AD3" w:rsidR="003C0691" w:rsidRPr="00F63CE1" w:rsidRDefault="003C0691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ru-RU"/>
        </w:rPr>
      </w:pPr>
      <w:r w:rsidRPr="00F63CE1">
        <w:rPr>
          <w:rFonts w:ascii="Verdana" w:hAnsi="Verdana"/>
          <w:sz w:val="18"/>
          <w:szCs w:val="18"/>
          <w:u w:val="single"/>
          <w:lang w:val="ru-RU"/>
        </w:rPr>
        <w:t>Средства защиты растений</w:t>
      </w:r>
      <w:r w:rsidR="00A12BC2" w:rsidRPr="00F63CE1">
        <w:rPr>
          <w:rFonts w:ascii="Verdana" w:hAnsi="Verdana"/>
          <w:sz w:val="18"/>
          <w:szCs w:val="18"/>
          <w:u w:val="single"/>
          <w:lang w:val="ru-RU"/>
        </w:rPr>
        <w:t xml:space="preserve"> (пестициды)</w:t>
      </w:r>
      <w:r w:rsidRPr="00F63CE1">
        <w:rPr>
          <w:rFonts w:ascii="Verdana" w:hAnsi="Verdana"/>
          <w:sz w:val="18"/>
          <w:szCs w:val="18"/>
          <w:u w:val="single"/>
          <w:lang w:val="ru-RU"/>
        </w:rPr>
        <w:t>:</w:t>
      </w:r>
    </w:p>
    <w:p w14:paraId="53B8D3B8" w14:textId="7BA61979" w:rsidR="004F4278" w:rsidRPr="00F63CE1" w:rsidRDefault="4DB97A0A" w:rsidP="4FB22DC0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63CE1">
        <w:rPr>
          <w:sz w:val="18"/>
          <w:szCs w:val="18"/>
          <w:lang w:val="ru-RU"/>
        </w:rPr>
        <w:t>И</w:t>
      </w:r>
      <w:r w:rsidR="003C0691" w:rsidRPr="00F63CE1">
        <w:rPr>
          <w:sz w:val="18"/>
          <w:szCs w:val="18"/>
          <w:lang w:val="ru-RU"/>
        </w:rPr>
        <w:t xml:space="preserve">спользовать только </w:t>
      </w:r>
      <w:r w:rsidR="009055F7" w:rsidRPr="00F63CE1">
        <w:rPr>
          <w:sz w:val="18"/>
          <w:szCs w:val="18"/>
          <w:lang w:val="ru-RU"/>
        </w:rPr>
        <w:t>те пестици</w:t>
      </w:r>
      <w:r w:rsidR="007203E6" w:rsidRPr="00F63CE1">
        <w:rPr>
          <w:sz w:val="18"/>
          <w:szCs w:val="18"/>
          <w:lang w:val="ru-RU"/>
        </w:rPr>
        <w:t>ды</w:t>
      </w:r>
      <w:r w:rsidR="009055F7" w:rsidRPr="00F63CE1">
        <w:rPr>
          <w:sz w:val="18"/>
          <w:szCs w:val="18"/>
          <w:lang w:val="ru-RU"/>
        </w:rPr>
        <w:t>, которые раз</w:t>
      </w:r>
      <w:r w:rsidR="000D4EDB" w:rsidRPr="00F63CE1">
        <w:rPr>
          <w:sz w:val="18"/>
          <w:szCs w:val="18"/>
          <w:lang w:val="ru-RU"/>
        </w:rPr>
        <w:t xml:space="preserve">решены для использования </w:t>
      </w:r>
      <w:r w:rsidR="59C2E0EA" w:rsidRPr="00F63CE1">
        <w:rPr>
          <w:sz w:val="18"/>
          <w:szCs w:val="18"/>
          <w:lang w:val="ru-RU"/>
        </w:rPr>
        <w:t xml:space="preserve">по </w:t>
      </w:r>
      <w:r w:rsidR="003C0691" w:rsidRPr="00F63CE1">
        <w:rPr>
          <w:sz w:val="18"/>
          <w:szCs w:val="18"/>
          <w:lang w:val="ru-RU"/>
        </w:rPr>
        <w:t>со</w:t>
      </w:r>
      <w:r w:rsidR="000D4EDB" w:rsidRPr="00F63CE1">
        <w:rPr>
          <w:sz w:val="18"/>
          <w:szCs w:val="18"/>
          <w:lang w:val="ru-RU"/>
        </w:rPr>
        <w:t>е</w:t>
      </w:r>
      <w:r w:rsidR="003C0691" w:rsidRPr="00F63CE1">
        <w:rPr>
          <w:sz w:val="18"/>
          <w:szCs w:val="18"/>
          <w:lang w:val="ru-RU"/>
        </w:rPr>
        <w:t xml:space="preserve"> в Российской Федерации, и которые содержат </w:t>
      </w:r>
      <w:r w:rsidR="007203E6" w:rsidRPr="00F63CE1">
        <w:rPr>
          <w:sz w:val="18"/>
          <w:szCs w:val="18"/>
          <w:lang w:val="ru-RU"/>
        </w:rPr>
        <w:t xml:space="preserve">только </w:t>
      </w:r>
      <w:r w:rsidR="009A3162" w:rsidRPr="00F63CE1">
        <w:rPr>
          <w:sz w:val="18"/>
          <w:szCs w:val="18"/>
          <w:lang w:val="ru-RU"/>
        </w:rPr>
        <w:t xml:space="preserve">утвержденные в ЕС </w:t>
      </w:r>
      <w:r w:rsidR="0035611C" w:rsidRPr="00F63CE1">
        <w:rPr>
          <w:sz w:val="18"/>
          <w:szCs w:val="18"/>
          <w:lang w:val="ru-RU"/>
        </w:rPr>
        <w:t xml:space="preserve">действующие </w:t>
      </w:r>
      <w:r w:rsidR="003C0691" w:rsidRPr="00F63CE1">
        <w:rPr>
          <w:sz w:val="18"/>
          <w:szCs w:val="18"/>
          <w:lang w:val="ru-RU"/>
        </w:rPr>
        <w:t>вещества</w:t>
      </w:r>
      <w:r w:rsidR="007203E6" w:rsidRPr="00F63CE1">
        <w:rPr>
          <w:sz w:val="18"/>
          <w:szCs w:val="18"/>
          <w:lang w:val="ru-RU"/>
        </w:rPr>
        <w:t>;</w:t>
      </w:r>
    </w:p>
    <w:p w14:paraId="2D5E04C9" w14:textId="3A76FF56" w:rsidR="003C0691" w:rsidRPr="00FA4C97" w:rsidRDefault="1B9CACAE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63CE1">
        <w:rPr>
          <w:sz w:val="18"/>
          <w:szCs w:val="18"/>
          <w:lang w:val="ru-RU"/>
        </w:rPr>
        <w:t>И</w:t>
      </w:r>
      <w:r w:rsidR="00E04DB5" w:rsidRPr="00F63CE1">
        <w:rPr>
          <w:sz w:val="18"/>
          <w:szCs w:val="18"/>
          <w:lang w:val="ru-RU"/>
        </w:rPr>
        <w:t xml:space="preserve">спользовать </w:t>
      </w:r>
      <w:r w:rsidR="003C0691" w:rsidRPr="00F63CE1">
        <w:rPr>
          <w:sz w:val="18"/>
          <w:szCs w:val="18"/>
          <w:lang w:val="ru-RU"/>
        </w:rPr>
        <w:t>средства защиты растений таким образом, чтобы минимизировать</w:t>
      </w:r>
      <w:r w:rsidR="003C0691" w:rsidRPr="4FB22DC0">
        <w:rPr>
          <w:sz w:val="18"/>
          <w:szCs w:val="18"/>
          <w:lang w:val="ru-RU"/>
        </w:rPr>
        <w:t xml:space="preserve"> негативное влияние на людей и окружающую среду;</w:t>
      </w:r>
    </w:p>
    <w:p w14:paraId="2D5E04CA" w14:textId="355F97F2" w:rsidR="003C0691" w:rsidRPr="00FA4C97" w:rsidRDefault="625E3198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П</w:t>
      </w:r>
      <w:r w:rsidR="003C0691" w:rsidRPr="4FB22DC0">
        <w:rPr>
          <w:sz w:val="18"/>
          <w:szCs w:val="18"/>
          <w:lang w:val="ru-RU"/>
        </w:rPr>
        <w:t>рименять</w:t>
      </w:r>
      <w:r w:rsidR="00E04DB5" w:rsidRPr="4FB22DC0">
        <w:rPr>
          <w:sz w:val="18"/>
          <w:szCs w:val="18"/>
          <w:lang w:val="ru-RU"/>
        </w:rPr>
        <w:t xml:space="preserve"> техники интегрированной защиты растений </w:t>
      </w:r>
      <w:r w:rsidR="003C0691" w:rsidRPr="4FB22DC0">
        <w:rPr>
          <w:sz w:val="18"/>
          <w:szCs w:val="18"/>
          <w:lang w:val="ru-RU"/>
        </w:rPr>
        <w:t xml:space="preserve">с целью минимизации негативного влияния </w:t>
      </w:r>
      <w:r w:rsidR="00C64002" w:rsidRPr="4FB22DC0">
        <w:rPr>
          <w:sz w:val="18"/>
          <w:szCs w:val="18"/>
          <w:lang w:val="ru-RU"/>
        </w:rPr>
        <w:t>средств защиты растений</w:t>
      </w:r>
      <w:r w:rsidR="003C0691" w:rsidRPr="4FB22DC0">
        <w:rPr>
          <w:sz w:val="18"/>
          <w:szCs w:val="18"/>
          <w:lang w:val="ru-RU"/>
        </w:rPr>
        <w:t>;</w:t>
      </w:r>
    </w:p>
    <w:p w14:paraId="2D5E04CB" w14:textId="516CBB6C" w:rsidR="003C0691" w:rsidRPr="00FA4C97" w:rsidRDefault="6AC078D4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Р</w:t>
      </w:r>
      <w:r w:rsidR="00802B5B" w:rsidRPr="4FB22DC0">
        <w:rPr>
          <w:sz w:val="18"/>
          <w:szCs w:val="18"/>
          <w:lang w:val="ru-RU"/>
        </w:rPr>
        <w:t>азработать и внедрить систему интегрированной защиты растений</w:t>
      </w:r>
      <w:r w:rsidR="003C0691" w:rsidRPr="4FB22DC0">
        <w:rPr>
          <w:sz w:val="18"/>
          <w:szCs w:val="18"/>
          <w:lang w:val="ru-RU"/>
        </w:rPr>
        <w:t>;</w:t>
      </w:r>
    </w:p>
    <w:p w14:paraId="0CA300D4" w14:textId="77777777" w:rsidR="006C7617" w:rsidRPr="00FA4C97" w:rsidRDefault="002D3F56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2D5E04CD" w14:textId="30CE4CFE" w:rsidR="003C0691" w:rsidRPr="00FA4C97" w:rsidRDefault="2CD2E1D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Н</w:t>
      </w:r>
      <w:r w:rsidR="00790554" w:rsidRPr="4FB22DC0">
        <w:rPr>
          <w:sz w:val="18"/>
          <w:szCs w:val="18"/>
          <w:lang w:val="ru-RU"/>
        </w:rPr>
        <w:t xml:space="preserve">е проводить десикацию </w:t>
      </w:r>
      <w:r w:rsidR="003C0691" w:rsidRPr="4FB22DC0">
        <w:rPr>
          <w:sz w:val="18"/>
          <w:szCs w:val="18"/>
          <w:lang w:val="ru-RU"/>
        </w:rPr>
        <w:t>перед сбором урожая (например</w:t>
      </w:r>
      <w:r w:rsidR="00A64C43" w:rsidRPr="4FB22DC0">
        <w:rPr>
          <w:sz w:val="18"/>
          <w:szCs w:val="18"/>
          <w:lang w:val="ru-RU"/>
        </w:rPr>
        <w:t>,</w:t>
      </w:r>
      <w:r w:rsidR="003C0691" w:rsidRPr="4FB22DC0">
        <w:rPr>
          <w:sz w:val="18"/>
          <w:szCs w:val="18"/>
          <w:lang w:val="ru-RU"/>
        </w:rPr>
        <w:t xml:space="preserve"> глифосат</w:t>
      </w:r>
      <w:r w:rsidR="00A64C43" w:rsidRPr="4FB22DC0">
        <w:rPr>
          <w:sz w:val="18"/>
          <w:szCs w:val="18"/>
          <w:lang w:val="ru-RU"/>
        </w:rPr>
        <w:t>ом</w:t>
      </w:r>
      <w:r w:rsidR="003C0691" w:rsidRPr="4FB22DC0">
        <w:rPr>
          <w:sz w:val="18"/>
          <w:szCs w:val="18"/>
          <w:lang w:val="ru-RU"/>
        </w:rPr>
        <w:t>);</w:t>
      </w:r>
    </w:p>
    <w:p w14:paraId="2D5E04CE" w14:textId="2D3CDD81" w:rsidR="003C0691" w:rsidRPr="00FA4C97" w:rsidRDefault="531E2DA7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Н</w:t>
      </w:r>
      <w:r w:rsidR="00A64C43" w:rsidRPr="4FB22DC0">
        <w:rPr>
          <w:sz w:val="18"/>
          <w:szCs w:val="18"/>
          <w:lang w:val="ru-RU"/>
        </w:rPr>
        <w:t>е</w:t>
      </w:r>
      <w:r w:rsidR="003C0691" w:rsidRPr="4FB22DC0">
        <w:rPr>
          <w:sz w:val="18"/>
          <w:szCs w:val="18"/>
          <w:lang w:val="ru-RU"/>
        </w:rPr>
        <w:t xml:space="preserve"> использовать </w:t>
      </w:r>
      <w:r w:rsidR="00A64C43" w:rsidRPr="4FB22DC0">
        <w:rPr>
          <w:sz w:val="18"/>
          <w:szCs w:val="18"/>
          <w:lang w:val="ru-RU"/>
        </w:rPr>
        <w:t>химические вещества</w:t>
      </w:r>
      <w:r w:rsidR="003C0691" w:rsidRPr="4FB22DC0">
        <w:rPr>
          <w:sz w:val="18"/>
          <w:szCs w:val="18"/>
          <w:lang w:val="ru-RU"/>
        </w:rPr>
        <w:t>, внесенные в Стокгольмскую и Роттердамскую Конвенции</w:t>
      </w:r>
      <w:r w:rsidR="00F51590" w:rsidRPr="4FB22DC0">
        <w:rPr>
          <w:sz w:val="18"/>
          <w:szCs w:val="18"/>
          <w:lang w:val="ru-RU"/>
        </w:rPr>
        <w:t>;</w:t>
      </w:r>
    </w:p>
    <w:p w14:paraId="2D5E04CF" w14:textId="379BB83E" w:rsidR="003C0691" w:rsidRPr="00FA4C97" w:rsidRDefault="769E39B4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Н</w:t>
      </w:r>
      <w:r w:rsidR="003C0691" w:rsidRPr="4FB22DC0">
        <w:rPr>
          <w:sz w:val="18"/>
          <w:szCs w:val="18"/>
          <w:lang w:val="ru-RU"/>
        </w:rPr>
        <w:t xml:space="preserve">е должен использовать средства защиты растений, внесенные в </w:t>
      </w:r>
      <w:r w:rsidR="00F51590" w:rsidRPr="4FB22DC0">
        <w:rPr>
          <w:sz w:val="18"/>
          <w:szCs w:val="18"/>
          <w:lang w:val="ru-RU"/>
        </w:rPr>
        <w:t>перечн</w:t>
      </w:r>
      <w:r w:rsidR="003C0691" w:rsidRPr="4FB22DC0">
        <w:rPr>
          <w:sz w:val="18"/>
          <w:szCs w:val="18"/>
          <w:lang w:val="ru-RU"/>
        </w:rPr>
        <w:t>и 1а и 1b Всемирной Организации Здравоохранения</w:t>
      </w:r>
      <w:r w:rsidR="00F51590" w:rsidRPr="4FB22DC0">
        <w:rPr>
          <w:sz w:val="18"/>
          <w:szCs w:val="18"/>
          <w:lang w:val="ru-RU"/>
        </w:rPr>
        <w:t>;</w:t>
      </w:r>
    </w:p>
    <w:p w14:paraId="2D5E04D0" w14:textId="7A668FCC" w:rsidR="003C0691" w:rsidRPr="00FA4C97" w:rsidRDefault="50A9B023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П</w:t>
      </w:r>
      <w:r w:rsidR="00E139F2" w:rsidRPr="00FA4C97">
        <w:rPr>
          <w:sz w:val="18"/>
          <w:szCs w:val="18"/>
          <w:lang w:val="ru-RU"/>
        </w:rPr>
        <w:t xml:space="preserve">ридерживаться дистанции 30 метров </w:t>
      </w:r>
      <w:r w:rsidR="00A048B9" w:rsidRPr="00FA4C97">
        <w:rPr>
          <w:sz w:val="18"/>
          <w:szCs w:val="18"/>
          <w:lang w:val="ru-RU"/>
        </w:rPr>
        <w:t xml:space="preserve">от населенных площадей или озер </w:t>
      </w:r>
      <w:r w:rsidR="00987AD6" w:rsidRPr="00FA4C97">
        <w:rPr>
          <w:sz w:val="18"/>
          <w:szCs w:val="18"/>
          <w:lang w:val="ru-RU"/>
        </w:rPr>
        <w:t xml:space="preserve">при внесении средств защиты растений </w:t>
      </w:r>
      <w:r w:rsidR="00E139F2" w:rsidRPr="00FA4C97">
        <w:rPr>
          <w:sz w:val="18"/>
          <w:szCs w:val="18"/>
          <w:lang w:val="ru-RU"/>
        </w:rPr>
        <w:t>(</w:t>
      </w:r>
      <w:r w:rsidR="00A048B9" w:rsidRPr="00FA4C97">
        <w:rPr>
          <w:sz w:val="18"/>
          <w:szCs w:val="18"/>
          <w:lang w:val="ru-RU"/>
        </w:rPr>
        <w:t>либо</w:t>
      </w:r>
      <w:r w:rsidR="00E139F2" w:rsidRPr="00FA4C97">
        <w:rPr>
          <w:sz w:val="18"/>
          <w:szCs w:val="18"/>
          <w:lang w:val="ru-RU"/>
        </w:rPr>
        <w:t xml:space="preserve"> больше, если это определено в национальном регулировании)</w:t>
      </w:r>
      <w:r w:rsidR="004C76C1" w:rsidRPr="00FA4C97">
        <w:rPr>
          <w:rStyle w:val="FootnoteReference"/>
          <w:rFonts w:cs="Tahoma"/>
          <w:sz w:val="18"/>
          <w:szCs w:val="18"/>
          <w:lang w:val="en-GB" w:eastAsia="de-DE"/>
        </w:rPr>
        <w:footnoteReference w:id="4"/>
      </w:r>
      <w:r w:rsidR="003C0691" w:rsidRPr="00FA4C97">
        <w:rPr>
          <w:sz w:val="18"/>
          <w:szCs w:val="18"/>
          <w:lang w:val="ru-RU"/>
        </w:rPr>
        <w:t>;</w:t>
      </w:r>
    </w:p>
    <w:p w14:paraId="2D5E04D1" w14:textId="53029E1E" w:rsidR="003C0691" w:rsidRPr="00FA4C97" w:rsidRDefault="5A638CAD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Н</w:t>
      </w:r>
      <w:r w:rsidR="00C57BF9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 xml:space="preserve">е </w:t>
      </w:r>
      <w:r w:rsidR="003C0691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вн</w:t>
      </w:r>
      <w:r w:rsidR="00C57BF9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 xml:space="preserve">осить </w:t>
      </w:r>
      <w:r w:rsidR="003C0691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пестицид</w:t>
      </w:r>
      <w:r w:rsidR="00C57BF9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ы</w:t>
      </w:r>
      <w:r w:rsidR="003C0691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 xml:space="preserve"> </w:t>
      </w:r>
      <w:r w:rsidR="00C57BF9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при</w:t>
      </w:r>
      <w:r w:rsidR="003C0691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 xml:space="preserve"> помощ</w:t>
      </w:r>
      <w:r w:rsidR="00C57BF9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 xml:space="preserve">и </w:t>
      </w:r>
      <w:r w:rsidR="003C0691" w:rsidRPr="4FB22DC0">
        <w:rPr>
          <w:rFonts w:eastAsia="Times New Roman" w:cs="Calibri"/>
          <w:color w:val="000000" w:themeColor="text1"/>
          <w:sz w:val="18"/>
          <w:szCs w:val="18"/>
          <w:lang w:val="ru-RU"/>
        </w:rPr>
        <w:t>авиации;</w:t>
      </w:r>
    </w:p>
    <w:p w14:paraId="2D5E04D2" w14:textId="22A78FA9" w:rsidR="003C0691" w:rsidRPr="00FA4C97" w:rsidRDefault="3D6732E0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В</w:t>
      </w:r>
      <w:r w:rsidR="00C57BF9" w:rsidRPr="4FB22DC0">
        <w:rPr>
          <w:sz w:val="18"/>
          <w:szCs w:val="18"/>
          <w:lang w:val="ru-RU"/>
        </w:rPr>
        <w:t xml:space="preserve">недрить принципы </w:t>
      </w:r>
      <w:r w:rsidR="003C0691" w:rsidRPr="4FB22DC0">
        <w:rPr>
          <w:sz w:val="18"/>
          <w:szCs w:val="18"/>
          <w:lang w:val="ru-RU"/>
        </w:rPr>
        <w:t>надлежащ</w:t>
      </w:r>
      <w:r w:rsidR="00C57BF9" w:rsidRPr="4FB22DC0">
        <w:rPr>
          <w:sz w:val="18"/>
          <w:szCs w:val="18"/>
          <w:lang w:val="ru-RU"/>
        </w:rPr>
        <w:t>ей</w:t>
      </w:r>
      <w:r w:rsidR="003C0691" w:rsidRPr="4FB22DC0">
        <w:rPr>
          <w:sz w:val="18"/>
          <w:szCs w:val="18"/>
          <w:lang w:val="ru-RU"/>
        </w:rPr>
        <w:t xml:space="preserve"> сельскохозяйственн</w:t>
      </w:r>
      <w:r w:rsidR="00C57BF9" w:rsidRPr="4FB22DC0">
        <w:rPr>
          <w:sz w:val="18"/>
          <w:szCs w:val="18"/>
          <w:lang w:val="ru-RU"/>
        </w:rPr>
        <w:t>ой</w:t>
      </w:r>
      <w:r w:rsidR="003C0691" w:rsidRPr="4FB22DC0">
        <w:rPr>
          <w:sz w:val="18"/>
          <w:szCs w:val="18"/>
          <w:lang w:val="ru-RU"/>
        </w:rPr>
        <w:t xml:space="preserve"> практик</w:t>
      </w:r>
      <w:r w:rsidR="00C57BF9" w:rsidRPr="4FB22DC0">
        <w:rPr>
          <w:sz w:val="18"/>
          <w:szCs w:val="18"/>
          <w:lang w:val="ru-RU"/>
        </w:rPr>
        <w:t>и</w:t>
      </w:r>
      <w:r w:rsidR="003C0691" w:rsidRPr="4FB22DC0">
        <w:rPr>
          <w:sz w:val="18"/>
          <w:szCs w:val="18"/>
          <w:lang w:val="ru-RU"/>
        </w:rPr>
        <w:t>;</w:t>
      </w:r>
    </w:p>
    <w:p w14:paraId="2D5E04D3" w14:textId="6B35A428" w:rsidR="003C0691" w:rsidRPr="00FA4C97" w:rsidRDefault="636B4D5B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З</w:t>
      </w:r>
      <w:r w:rsidR="002C19AB" w:rsidRPr="4FB22DC0">
        <w:rPr>
          <w:sz w:val="18"/>
          <w:szCs w:val="18"/>
          <w:lang w:val="ru-RU"/>
        </w:rPr>
        <w:t xml:space="preserve">нать и использовать методы </w:t>
      </w:r>
      <w:r w:rsidR="003C0691" w:rsidRPr="4FB22DC0">
        <w:rPr>
          <w:sz w:val="18"/>
          <w:szCs w:val="18"/>
          <w:lang w:val="ru-RU"/>
        </w:rPr>
        <w:t>поддержки и контроля качества почвы, а также предотвращения ее эрозии;</w:t>
      </w:r>
    </w:p>
    <w:p w14:paraId="057FB05A" w14:textId="1A0FF82C" w:rsidR="00BB5D13" w:rsidRPr="00FA4C97" w:rsidRDefault="0400FD7F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З</w:t>
      </w:r>
      <w:r w:rsidR="00B1313B" w:rsidRPr="00FA4C97">
        <w:rPr>
          <w:sz w:val="18"/>
          <w:szCs w:val="18"/>
          <w:lang w:val="ru-RU"/>
        </w:rPr>
        <w:t>нать практики</w:t>
      </w:r>
      <w:r w:rsidR="003C0691" w:rsidRPr="00FA4C97">
        <w:rPr>
          <w:sz w:val="18"/>
          <w:szCs w:val="18"/>
          <w:lang w:val="ru-RU"/>
        </w:rPr>
        <w:t xml:space="preserve">, </w:t>
      </w:r>
      <w:r w:rsidR="00B1313B" w:rsidRPr="00FA4C97">
        <w:rPr>
          <w:sz w:val="18"/>
          <w:szCs w:val="18"/>
          <w:lang w:val="ru-RU"/>
        </w:rPr>
        <w:t>изложенные</w:t>
      </w:r>
      <w:r w:rsidR="003C0691" w:rsidRPr="00FA4C97">
        <w:rPr>
          <w:sz w:val="18"/>
          <w:szCs w:val="18"/>
          <w:lang w:val="ru-RU"/>
        </w:rPr>
        <w:t xml:space="preserve"> в </w:t>
      </w:r>
      <w:r w:rsidR="001B7301" w:rsidRPr="00FA4C97">
        <w:rPr>
          <w:sz w:val="18"/>
          <w:szCs w:val="18"/>
          <w:lang w:val="ru-RU"/>
        </w:rPr>
        <w:t>«Методических Рекомендациях по выращиванию не-ГМО сои в Дунайском регионе»</w:t>
      </w:r>
      <w:r w:rsidR="003C0691" w:rsidRPr="00FA4C97">
        <w:rPr>
          <w:sz w:val="18"/>
          <w:szCs w:val="18"/>
          <w:lang w:val="ru-RU"/>
        </w:rPr>
        <w:t xml:space="preserve">, в том </w:t>
      </w:r>
      <w:r w:rsidR="0097028A" w:rsidRPr="00FA4C97">
        <w:rPr>
          <w:sz w:val="18"/>
          <w:szCs w:val="18"/>
          <w:lang w:val="ru-RU"/>
        </w:rPr>
        <w:t>относительно использования</w:t>
      </w:r>
      <w:r w:rsidR="003C0691" w:rsidRPr="00FA4C97">
        <w:rPr>
          <w:sz w:val="18"/>
          <w:szCs w:val="18"/>
          <w:lang w:val="ru-RU"/>
        </w:rPr>
        <w:t xml:space="preserve"> средств защиты растений</w:t>
      </w:r>
      <w:r w:rsidR="003C0691" w:rsidRPr="00FA4C97">
        <w:rPr>
          <w:sz w:val="18"/>
          <w:szCs w:val="18"/>
        </w:rPr>
        <w:footnoteReference w:id="5"/>
      </w:r>
      <w:r w:rsidR="003C0691" w:rsidRPr="00FA4C97">
        <w:rPr>
          <w:sz w:val="18"/>
          <w:szCs w:val="18"/>
          <w:lang w:val="ru-RU"/>
        </w:rPr>
        <w:t>;</w:t>
      </w:r>
    </w:p>
    <w:p w14:paraId="2D5E04D4" w14:textId="561953D9" w:rsidR="003C0691" w:rsidRPr="00FA4C97" w:rsidRDefault="0007228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Фермеры должны осуществлять меры по созданию минимального почвенного покрова в наиболее уязвимые периоды;</w:t>
      </w:r>
    </w:p>
    <w:p w14:paraId="2D5E04D7" w14:textId="0786F388" w:rsidR="003C0691" w:rsidRPr="00FA4C97" w:rsidRDefault="6FC02DF9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И</w:t>
      </w:r>
      <w:r w:rsidR="003C0691" w:rsidRPr="4FB22DC0">
        <w:rPr>
          <w:sz w:val="18"/>
          <w:szCs w:val="18"/>
          <w:lang w:val="ru-RU"/>
        </w:rPr>
        <w:t>спользовать только те земли,</w:t>
      </w:r>
      <w:r w:rsidR="00EC176B" w:rsidRPr="4FB22DC0">
        <w:rPr>
          <w:sz w:val="18"/>
          <w:szCs w:val="18"/>
          <w:lang w:val="ru-RU"/>
        </w:rPr>
        <w:t xml:space="preserve"> которые приобрели сельскохозяйственное назначение не позже 2008 года</w:t>
      </w:r>
      <w:r w:rsidR="003C0691" w:rsidRPr="4FB22DC0">
        <w:rPr>
          <w:sz w:val="18"/>
          <w:szCs w:val="18"/>
          <w:lang w:val="ru-RU"/>
        </w:rPr>
        <w:t>;</w:t>
      </w:r>
    </w:p>
    <w:p w14:paraId="2D5E04D8" w14:textId="56DC1EE8" w:rsidR="003C0691" w:rsidRPr="00FA4C97" w:rsidRDefault="065CE464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ru-RU"/>
        </w:rPr>
      </w:pPr>
      <w:r w:rsidRPr="4FB22DC0">
        <w:rPr>
          <w:sz w:val="18"/>
          <w:szCs w:val="18"/>
          <w:lang w:val="ru-RU"/>
        </w:rPr>
        <w:t>С</w:t>
      </w:r>
      <w:r w:rsidR="003C0691" w:rsidRPr="4FB22DC0">
        <w:rPr>
          <w:sz w:val="18"/>
          <w:szCs w:val="18"/>
          <w:lang w:val="ru-RU"/>
        </w:rPr>
        <w:t>облюдать национальные и международные стандарты труд</w:t>
      </w:r>
      <w:r w:rsidR="006C0B06" w:rsidRPr="4FB22DC0">
        <w:rPr>
          <w:sz w:val="18"/>
          <w:szCs w:val="18"/>
          <w:lang w:val="ru-RU"/>
        </w:rPr>
        <w:t>а</w:t>
      </w:r>
      <w:r w:rsidR="003C0691" w:rsidRPr="4FB22DC0">
        <w:rPr>
          <w:sz w:val="18"/>
          <w:szCs w:val="18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FA4C97" w:rsidRDefault="003C0691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ru-RU"/>
        </w:rPr>
      </w:pPr>
      <w:r w:rsidRPr="00FA4C97">
        <w:rPr>
          <w:rFonts w:ascii="Verdana" w:hAnsi="Verdana"/>
          <w:sz w:val="18"/>
          <w:szCs w:val="18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FA4C97" w:rsidRDefault="003C0691" w:rsidP="00FA4C9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Работа в 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сверхурочные 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часы 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>всегда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 добровольн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>ая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 и оплачивается в соответствии с </w:t>
      </w:r>
      <w:r w:rsidR="007D2DBF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местным либо 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национальным </w:t>
      </w:r>
      <w:r w:rsidR="007D2DBF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регулированием, или на основе трудовых </w:t>
      </w:r>
      <w:r w:rsidR="009E356A" w:rsidRPr="00FA4C97">
        <w:rPr>
          <w:rFonts w:ascii="Verdana" w:hAnsi="Verdana" w:cs="Tahoma"/>
          <w:color w:val="000000"/>
          <w:sz w:val="18"/>
          <w:szCs w:val="18"/>
          <w:lang w:val="ru-RU"/>
        </w:rPr>
        <w:t>договоров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2D5E04DB" w14:textId="4990E2FB" w:rsidR="003C0691" w:rsidRPr="00FA4C97" w:rsidRDefault="003C0691" w:rsidP="00FA4C97">
      <w:pPr>
        <w:spacing w:after="0" w:line="240" w:lineRule="auto"/>
        <w:ind w:left="284"/>
        <w:jc w:val="both"/>
        <w:rPr>
          <w:rFonts w:ascii="Verdana" w:hAnsi="Verdana"/>
          <w:sz w:val="18"/>
          <w:szCs w:val="18"/>
          <w:lang w:val="ru-RU"/>
        </w:rPr>
      </w:pPr>
      <w:r w:rsidRPr="00FA4C97">
        <w:rPr>
          <w:rFonts w:ascii="Verdana" w:hAnsi="Verdana"/>
          <w:sz w:val="18"/>
          <w:szCs w:val="18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FA4C97">
        <w:rPr>
          <w:rFonts w:ascii="Verdana" w:hAnsi="Verdana"/>
          <w:sz w:val="18"/>
          <w:szCs w:val="18"/>
          <w:lang w:val="ru-RU"/>
        </w:rPr>
        <w:t>ты</w:t>
      </w:r>
      <w:r w:rsidRPr="00FA4C97">
        <w:rPr>
          <w:rFonts w:ascii="Verdana" w:hAnsi="Verdana"/>
          <w:sz w:val="18"/>
          <w:szCs w:val="18"/>
          <w:lang w:val="ru-RU"/>
        </w:rPr>
        <w:t xml:space="preserve"> зар</w:t>
      </w:r>
      <w:r w:rsidR="009E356A" w:rsidRPr="00FA4C97">
        <w:rPr>
          <w:rFonts w:ascii="Verdana" w:hAnsi="Verdana"/>
          <w:sz w:val="18"/>
          <w:szCs w:val="18"/>
          <w:lang w:val="ru-RU"/>
        </w:rPr>
        <w:t xml:space="preserve">аботной </w:t>
      </w:r>
      <w:r w:rsidRPr="00FA4C97">
        <w:rPr>
          <w:rFonts w:ascii="Verdana" w:hAnsi="Verdana"/>
          <w:sz w:val="18"/>
          <w:szCs w:val="18"/>
          <w:lang w:val="ru-RU"/>
        </w:rPr>
        <w:t>плат</w:t>
      </w:r>
      <w:r w:rsidR="009E356A" w:rsidRPr="00FA4C97">
        <w:rPr>
          <w:rFonts w:ascii="Verdana" w:hAnsi="Verdana"/>
          <w:sz w:val="18"/>
          <w:szCs w:val="18"/>
          <w:lang w:val="ru-RU"/>
        </w:rPr>
        <w:t>ы</w:t>
      </w:r>
      <w:r w:rsidRPr="00FA4C97">
        <w:rPr>
          <w:rFonts w:ascii="Verdana" w:hAnsi="Verdana"/>
          <w:sz w:val="18"/>
          <w:szCs w:val="18"/>
          <w:lang w:val="ru-RU"/>
        </w:rPr>
        <w:t xml:space="preserve"> </w:t>
      </w:r>
      <w:r w:rsidR="009E356A" w:rsidRPr="00FA4C97">
        <w:rPr>
          <w:rFonts w:ascii="Verdana" w:hAnsi="Verdana"/>
          <w:sz w:val="18"/>
          <w:szCs w:val="18"/>
          <w:lang w:val="ru-RU"/>
        </w:rPr>
        <w:t>фиксируются</w:t>
      </w:r>
      <w:r w:rsidRPr="00FA4C97">
        <w:rPr>
          <w:rFonts w:ascii="Verdana" w:hAnsi="Verdana"/>
          <w:sz w:val="18"/>
          <w:szCs w:val="18"/>
          <w:lang w:val="ru-RU"/>
        </w:rPr>
        <w:t xml:space="preserve"> работодателем;</w:t>
      </w:r>
    </w:p>
    <w:p w14:paraId="2D5E04DC" w14:textId="63BB65D8" w:rsidR="003C0691" w:rsidRPr="00FA4C97" w:rsidRDefault="003C0691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sz w:val="18"/>
          <w:szCs w:val="18"/>
          <w:lang w:val="ru-RU"/>
        </w:rPr>
      </w:pPr>
      <w:r w:rsidRPr="75778BD7">
        <w:rPr>
          <w:sz w:val="18"/>
          <w:szCs w:val="18"/>
          <w:u w:val="single"/>
          <w:lang w:val="ru-RU"/>
        </w:rPr>
        <w:t>В зонах с традиционными землепользователями:</w:t>
      </w:r>
      <w:r w:rsidRPr="75778BD7">
        <w:rPr>
          <w:sz w:val="18"/>
          <w:szCs w:val="18"/>
          <w:lang w:val="ru-RU"/>
        </w:rPr>
        <w:t xml:space="preserve"> </w:t>
      </w:r>
      <w:r w:rsidR="003B57B9" w:rsidRPr="75778BD7">
        <w:rPr>
          <w:sz w:val="18"/>
          <w:szCs w:val="18"/>
          <w:lang w:val="ru-RU"/>
        </w:rPr>
        <w:t>в</w:t>
      </w:r>
      <w:r w:rsidRPr="75778BD7">
        <w:rPr>
          <w:sz w:val="18"/>
          <w:szCs w:val="18"/>
          <w:lang w:val="ru-RU"/>
        </w:rPr>
        <w:t xml:space="preserve"> случае </w:t>
      </w:r>
      <w:r w:rsidR="00886524" w:rsidRPr="75778BD7">
        <w:rPr>
          <w:sz w:val="18"/>
          <w:szCs w:val="18"/>
          <w:lang w:val="ru-RU"/>
        </w:rPr>
        <w:t xml:space="preserve">передачи </w:t>
      </w:r>
      <w:r w:rsidR="00AD2D77" w:rsidRPr="75778BD7">
        <w:rPr>
          <w:sz w:val="18"/>
          <w:szCs w:val="18"/>
          <w:lang w:val="ru-RU"/>
        </w:rPr>
        <w:t xml:space="preserve">традиционными землепользователями </w:t>
      </w:r>
      <w:r w:rsidR="00886524" w:rsidRPr="75778BD7">
        <w:rPr>
          <w:sz w:val="18"/>
          <w:szCs w:val="18"/>
          <w:lang w:val="ru-RU"/>
        </w:rPr>
        <w:t>земель третьим лицам</w:t>
      </w:r>
      <w:r w:rsidR="00E01DC1" w:rsidRPr="75778BD7">
        <w:rPr>
          <w:sz w:val="18"/>
          <w:szCs w:val="18"/>
          <w:lang w:val="ru-RU"/>
        </w:rPr>
        <w:t xml:space="preserve">, предприятиям – должно быть </w:t>
      </w:r>
      <w:r w:rsidR="00837336" w:rsidRPr="75778BD7">
        <w:rPr>
          <w:sz w:val="18"/>
          <w:szCs w:val="18"/>
          <w:lang w:val="ru-RU"/>
        </w:rPr>
        <w:t>задокументировано</w:t>
      </w:r>
      <w:r w:rsidR="00E01DC1" w:rsidRPr="75778BD7">
        <w:rPr>
          <w:sz w:val="18"/>
          <w:szCs w:val="18"/>
          <w:lang w:val="ru-RU"/>
        </w:rPr>
        <w:t>, что общины получили соответствую</w:t>
      </w:r>
      <w:r w:rsidR="00443A33" w:rsidRPr="75778BD7">
        <w:rPr>
          <w:sz w:val="18"/>
          <w:szCs w:val="18"/>
          <w:lang w:val="ru-RU"/>
        </w:rPr>
        <w:t xml:space="preserve">щие компенсации при условии свободного, предварительно </w:t>
      </w:r>
      <w:r w:rsidR="00837336" w:rsidRPr="75778BD7">
        <w:rPr>
          <w:sz w:val="18"/>
          <w:szCs w:val="18"/>
          <w:lang w:val="ru-RU"/>
        </w:rPr>
        <w:t>обоснованного</w:t>
      </w:r>
      <w:r w:rsidR="00443A33" w:rsidRPr="75778BD7">
        <w:rPr>
          <w:sz w:val="18"/>
          <w:szCs w:val="18"/>
          <w:lang w:val="ru-RU"/>
        </w:rPr>
        <w:t xml:space="preserve"> согласия</w:t>
      </w:r>
      <w:r w:rsidR="00A65CE0" w:rsidRPr="75778BD7">
        <w:rPr>
          <w:sz w:val="18"/>
          <w:szCs w:val="18"/>
          <w:lang w:val="ru-RU"/>
        </w:rPr>
        <w:t>;</w:t>
      </w:r>
    </w:p>
    <w:p w14:paraId="3F1E4E4C" w14:textId="6C39EEBF" w:rsidR="3D06A19F" w:rsidRDefault="3D06A19F" w:rsidP="75778B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  <w:lang w:val="ru-RU"/>
        </w:rPr>
      </w:pPr>
      <w:r w:rsidRPr="75778BD7">
        <w:rPr>
          <w:rFonts w:ascii="Verdana" w:eastAsia="Verdana" w:hAnsi="Verdana" w:cs="Verdana"/>
          <w:sz w:val="18"/>
          <w:szCs w:val="18"/>
          <w:lang w:val="ru-RU"/>
        </w:rPr>
        <w:t>Соглашаются на аудит, проводимый органом по сертификации, одобренным Ассоциацией «Дунайская соя», в случае если данный фермер/производитель попадёт в выборку, сформированную по методу квадратного корня из общего числа фермеров/производителей, поставляющих сертифицированные соевые бобы «Европейская соя» первичному заготовителю или элеватору;</w:t>
      </w:r>
    </w:p>
    <w:p w14:paraId="7DE30DE6" w14:textId="5D8A4802" w:rsidR="3D06A19F" w:rsidRDefault="3D06A19F" w:rsidP="75778B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sz w:val="18"/>
          <w:szCs w:val="18"/>
          <w:lang w:val="ru-RU"/>
        </w:rPr>
      </w:pPr>
      <w:r w:rsidRPr="23EEBE7F">
        <w:rPr>
          <w:rFonts w:ascii="Verdana" w:eastAsia="Verdana" w:hAnsi="Verdana" w:cs="Verdana"/>
          <w:sz w:val="18"/>
          <w:szCs w:val="18"/>
          <w:lang w:val="ru-RU"/>
        </w:rPr>
        <w:t>Соглашаются на выборочную проверку на основе оценки рисков в рамках надзорных инспекций Ассоциации «Дунайская соя».</w:t>
      </w:r>
    </w:p>
    <w:p w14:paraId="21CD2F41" w14:textId="77777777" w:rsidR="00AD4A44" w:rsidRPr="00FA4C97" w:rsidRDefault="00AD4A44" w:rsidP="00AD4A44">
      <w:pPr>
        <w:spacing w:after="120" w:line="240" w:lineRule="auto"/>
        <w:ind w:left="284"/>
        <w:jc w:val="both"/>
        <w:rPr>
          <w:rFonts w:ascii="Verdana" w:hAnsi="Verdana"/>
          <w:sz w:val="18"/>
          <w:szCs w:val="18"/>
          <w:lang w:val="ru-RU"/>
        </w:rPr>
      </w:pPr>
    </w:p>
    <w:p w14:paraId="0959D34F" w14:textId="7FA73CD9" w:rsidR="00CE5902" w:rsidRPr="00FA4C97" w:rsidRDefault="00867508" w:rsidP="00FA4C97">
      <w:pPr>
        <w:pStyle w:val="HLblueuppercase"/>
        <w:spacing w:after="0" w:line="240" w:lineRule="auto"/>
        <w:ind w:left="270" w:hanging="270"/>
        <w:jc w:val="both"/>
        <w:rPr>
          <w:sz w:val="18"/>
          <w:szCs w:val="18"/>
          <w:lang w:val="ru-RU"/>
        </w:rPr>
      </w:pPr>
      <w:r w:rsidRPr="00AD4A44">
        <w:rPr>
          <w:sz w:val="20"/>
          <w:szCs w:val="20"/>
          <w:lang w:val="ru-RU"/>
        </w:rPr>
        <w:t xml:space="preserve">2. </w:t>
      </w:r>
      <w:r w:rsidR="005952D4" w:rsidRPr="00AD4A44">
        <w:rPr>
          <w:sz w:val="20"/>
          <w:szCs w:val="20"/>
          <w:lang w:val="ru-RU"/>
        </w:rPr>
        <w:t xml:space="preserve">Выращивание сои по </w:t>
      </w:r>
      <w:r w:rsidR="00025EAB" w:rsidRPr="00AD4A44">
        <w:rPr>
          <w:sz w:val="20"/>
          <w:szCs w:val="20"/>
          <w:lang w:val="ru-RU"/>
        </w:rPr>
        <w:t xml:space="preserve">стандарту «Europe Soya» </w:t>
      </w:r>
      <w:r w:rsidR="00F213BB" w:rsidRPr="00AD4A44">
        <w:rPr>
          <w:sz w:val="20"/>
          <w:szCs w:val="20"/>
          <w:lang w:val="ru-RU"/>
        </w:rPr>
        <w:t>осуществляется</w:t>
      </w:r>
      <w:r w:rsidR="00025EAB" w:rsidRPr="00AD4A44">
        <w:rPr>
          <w:sz w:val="20"/>
          <w:szCs w:val="20"/>
          <w:lang w:val="ru-RU"/>
        </w:rPr>
        <w:t xml:space="preserve"> в географических зонах</w:t>
      </w:r>
      <w:r w:rsidR="002B5F4F" w:rsidRPr="00AD4A44">
        <w:rPr>
          <w:sz w:val="20"/>
          <w:szCs w:val="20"/>
          <w:lang w:val="ru-RU"/>
        </w:rPr>
        <w:t>, определенных Ассоциацией «Дунайская соя».</w:t>
      </w:r>
      <w:r w:rsidR="00CE5902" w:rsidRPr="00FA4C97">
        <w:rPr>
          <w:sz w:val="18"/>
          <w:szCs w:val="18"/>
          <w:lang w:val="ru-RU"/>
        </w:rPr>
        <w:br w:type="page"/>
      </w:r>
    </w:p>
    <w:p w14:paraId="3454C76B" w14:textId="77777777" w:rsidR="003E7F76" w:rsidRPr="00FA4C97" w:rsidRDefault="003E7F76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p w14:paraId="2D5E04E2" w14:textId="7DC22F05" w:rsidR="0098066E" w:rsidRPr="00FA4C97" w:rsidRDefault="00277DAA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 w:rsidRPr="00FA4C97">
        <w:rPr>
          <w:rFonts w:ascii="Verdana" w:hAnsi="Verdana"/>
          <w:b/>
          <w:sz w:val="18"/>
          <w:szCs w:val="18"/>
          <w:lang w:val="ru-RU"/>
        </w:rPr>
        <w:t xml:space="preserve">Перечень </w:t>
      </w:r>
      <w:r w:rsidRPr="00FA4C97">
        <w:rPr>
          <w:rFonts w:ascii="Verdana" w:hAnsi="Verdana"/>
          <w:b/>
          <w:sz w:val="18"/>
          <w:szCs w:val="18"/>
          <w:u w:val="single"/>
          <w:lang w:val="ru-RU"/>
        </w:rPr>
        <w:t>запрещенных</w:t>
      </w:r>
      <w:r w:rsidRPr="00FA4C97">
        <w:rPr>
          <w:rFonts w:ascii="Verdana" w:hAnsi="Verdana"/>
          <w:b/>
          <w:sz w:val="18"/>
          <w:szCs w:val="18"/>
          <w:lang w:val="ru-RU"/>
        </w:rPr>
        <w:t xml:space="preserve"> действующих веществ для выращивания сои в соответствии со стандартом Европейская Соя в 202</w:t>
      </w:r>
      <w:r w:rsidR="00026B2B" w:rsidRPr="00026B2B">
        <w:rPr>
          <w:rFonts w:ascii="Verdana" w:hAnsi="Verdana"/>
          <w:b/>
          <w:sz w:val="18"/>
          <w:szCs w:val="18"/>
          <w:lang w:val="ru-RU"/>
        </w:rPr>
        <w:t>5</w:t>
      </w:r>
      <w:r w:rsidRPr="00FA4C97">
        <w:rPr>
          <w:rFonts w:ascii="Verdana" w:hAnsi="Verdana"/>
          <w:b/>
          <w:sz w:val="18"/>
          <w:szCs w:val="18"/>
          <w:lang w:val="ru-RU"/>
        </w:rPr>
        <w:t xml:space="preserve"> году</w:t>
      </w:r>
    </w:p>
    <w:p w14:paraId="2D5E04E3" w14:textId="77777777" w:rsidR="0098066E" w:rsidRPr="00FA4C97" w:rsidRDefault="0098066E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B3453D" w:rsidRPr="00FA4C97" w14:paraId="2D5E04E6" w14:textId="441F5FDC" w:rsidTr="23EEBE7F">
        <w:trPr>
          <w:trHeight w:val="300"/>
        </w:trPr>
        <w:tc>
          <w:tcPr>
            <w:tcW w:w="4521" w:type="dxa"/>
            <w:shd w:val="clear" w:color="auto" w:fill="FFFFFF" w:themeFill="background1"/>
          </w:tcPr>
          <w:p w14:paraId="50D4602A" w14:textId="4E9AF399" w:rsidR="00B3453D" w:rsidRPr="00FA4C97" w:rsidRDefault="777F54A4" w:rsidP="23EEBE7F">
            <w:pPr>
              <w:pStyle w:val="TableParagraph"/>
              <w:spacing w:before="1"/>
              <w:ind w:left="-15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ru-RU"/>
              </w:rPr>
            </w:pPr>
            <w:r w:rsidRPr="23EEBE7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val="uk-UA" w:eastAsia="ru-RU"/>
              </w:rPr>
              <w:t xml:space="preserve">       </w:t>
            </w:r>
            <w:r w:rsidRPr="23EEBE7F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="1698CA6A" w:rsidRPr="23EEBE7F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val="uk-UA" w:eastAsia="ru-RU"/>
              </w:rPr>
              <w:t xml:space="preserve">Активное вещество </w:t>
            </w:r>
          </w:p>
        </w:tc>
        <w:tc>
          <w:tcPr>
            <w:tcW w:w="4521" w:type="dxa"/>
          </w:tcPr>
          <w:p w14:paraId="7E7A0851" w14:textId="77777777" w:rsidR="00B3453D" w:rsidRPr="00FA4C97" w:rsidRDefault="00B3453D" w:rsidP="00FA4C97">
            <w:pPr>
              <w:pStyle w:val="TableParagraph"/>
              <w:spacing w:before="1"/>
              <w:ind w:left="-15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</w:p>
        </w:tc>
      </w:tr>
      <w:tr w:rsidR="00F54090" w:rsidRPr="00DB3052" w14:paraId="75C17C8C" w14:textId="6B4F6F25" w:rsidTr="23EEBE7F">
        <w:trPr>
          <w:trHeight w:hRule="exact" w:val="284"/>
        </w:trPr>
        <w:tc>
          <w:tcPr>
            <w:tcW w:w="4521" w:type="dxa"/>
          </w:tcPr>
          <w:p w14:paraId="4F87AF3F" w14:textId="2C187DF9" w:rsidR="00F54090" w:rsidRPr="00755CB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Абамектин</w:t>
            </w:r>
            <w:proofErr w:type="spellEnd"/>
          </w:p>
        </w:tc>
        <w:tc>
          <w:tcPr>
            <w:tcW w:w="4521" w:type="dxa"/>
          </w:tcPr>
          <w:p w14:paraId="235AF628" w14:textId="34C6D10E" w:rsidR="00F54090" w:rsidRPr="00460FE2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 / в перечне Ib ВОЗ</w:t>
            </w:r>
          </w:p>
        </w:tc>
      </w:tr>
      <w:tr w:rsidR="00F54090" w:rsidRPr="00FA4C97" w14:paraId="61811084" w14:textId="69056A9E" w:rsidTr="23EEBE7F">
        <w:trPr>
          <w:trHeight w:hRule="exact" w:val="284"/>
        </w:trPr>
        <w:tc>
          <w:tcPr>
            <w:tcW w:w="4521" w:type="dxa"/>
          </w:tcPr>
          <w:p w14:paraId="01CE4BB7" w14:textId="64D15F20" w:rsidR="00F54090" w:rsidRPr="00755CB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Альфа-ципермeтрин</w:t>
            </w:r>
            <w:proofErr w:type="spellEnd"/>
          </w:p>
        </w:tc>
        <w:tc>
          <w:tcPr>
            <w:tcW w:w="4521" w:type="dxa"/>
          </w:tcPr>
          <w:p w14:paraId="623B6F97" w14:textId="296DCB60" w:rsidR="00F54090" w:rsidRPr="0069434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F54090" w:rsidRPr="00FA4C97" w14:paraId="5547A853" w14:textId="4E776F32" w:rsidTr="23EEBE7F">
        <w:trPr>
          <w:trHeight w:hRule="exact" w:val="284"/>
        </w:trPr>
        <w:tc>
          <w:tcPr>
            <w:tcW w:w="4521" w:type="dxa"/>
          </w:tcPr>
          <w:p w14:paraId="050D2812" w14:textId="2D9197A0" w:rsidR="00F54090" w:rsidRPr="00755CB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B93EB5">
              <w:t xml:space="preserve">Bacillus </w:t>
            </w:r>
            <w:proofErr w:type="gramStart"/>
            <w:r w:rsidRPr="00B93EB5">
              <w:t>firmus( I</w:t>
            </w:r>
            <w:proofErr w:type="gramEnd"/>
            <w:r w:rsidRPr="00B93EB5">
              <w:t>-1582)</w:t>
            </w:r>
          </w:p>
        </w:tc>
        <w:tc>
          <w:tcPr>
            <w:tcW w:w="4521" w:type="dxa"/>
          </w:tcPr>
          <w:p w14:paraId="64C6FD4C" w14:textId="08C39BC5" w:rsidR="00F54090" w:rsidRPr="0069434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F54090" w:rsidRPr="00FA4C97" w14:paraId="6F888CFF" w14:textId="77777777" w:rsidTr="23EEBE7F">
        <w:trPr>
          <w:trHeight w:hRule="exact" w:val="284"/>
        </w:trPr>
        <w:tc>
          <w:tcPr>
            <w:tcW w:w="4521" w:type="dxa"/>
          </w:tcPr>
          <w:p w14:paraId="24AA3D75" w14:textId="59AF626C" w:rsidR="00F54090" w:rsidRPr="00FA4C97" w:rsidRDefault="00F54090" w:rsidP="00F54090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Беномил</w:t>
            </w:r>
            <w:proofErr w:type="spellEnd"/>
          </w:p>
        </w:tc>
        <w:tc>
          <w:tcPr>
            <w:tcW w:w="4521" w:type="dxa"/>
          </w:tcPr>
          <w:p w14:paraId="320471A5" w14:textId="20F74EC1" w:rsidR="00F54090" w:rsidRPr="00FA4C97" w:rsidRDefault="00F54090" w:rsidP="00F54090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F54090" w:rsidRPr="00FA4C97" w14:paraId="5558CA92" w14:textId="7BE51D0D" w:rsidTr="23EEBE7F">
        <w:trPr>
          <w:trHeight w:hRule="exact" w:val="284"/>
        </w:trPr>
        <w:tc>
          <w:tcPr>
            <w:tcW w:w="4521" w:type="dxa"/>
          </w:tcPr>
          <w:p w14:paraId="5B2BDB3D" w14:textId="2429B4B4" w:rsidR="00F54090" w:rsidRPr="00755CB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B93EB5">
              <w:t xml:space="preserve"> </w:t>
            </w:r>
            <w:proofErr w:type="spellStart"/>
            <w:r w:rsidR="006576CE" w:rsidRPr="00B93EB5">
              <w:t>Б</w:t>
            </w:r>
            <w:r w:rsidRPr="00B93EB5">
              <w:t>ифентрин</w:t>
            </w:r>
            <w:proofErr w:type="spellEnd"/>
          </w:p>
        </w:tc>
        <w:tc>
          <w:tcPr>
            <w:tcW w:w="4521" w:type="dxa"/>
          </w:tcPr>
          <w:p w14:paraId="3C868F9F" w14:textId="2E9C9722" w:rsidR="00F54090" w:rsidRPr="0069434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F54090" w:rsidRPr="00FA4C97" w14:paraId="47957C29" w14:textId="2C0B0875" w:rsidTr="23EEBE7F">
        <w:trPr>
          <w:trHeight w:hRule="exact" w:val="284"/>
        </w:trPr>
        <w:tc>
          <w:tcPr>
            <w:tcW w:w="4521" w:type="dxa"/>
          </w:tcPr>
          <w:p w14:paraId="34E5DDB0" w14:textId="271F6F50" w:rsidR="00F54090" w:rsidRPr="00FA4C97" w:rsidRDefault="1A039CBB" w:rsidP="00F54090">
            <w:pPr>
              <w:spacing w:line="240" w:lineRule="auto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t>Х</w:t>
            </w:r>
            <w:r w:rsidR="00F54090">
              <w:t>лоримурон-этил</w:t>
            </w:r>
            <w:proofErr w:type="spellEnd"/>
          </w:p>
        </w:tc>
        <w:tc>
          <w:tcPr>
            <w:tcW w:w="4521" w:type="dxa"/>
          </w:tcPr>
          <w:p w14:paraId="71768399" w14:textId="775D2932" w:rsidR="00F54090" w:rsidRPr="00FA4C97" w:rsidRDefault="00F54090" w:rsidP="00F54090">
            <w:pPr>
              <w:spacing w:line="240" w:lineRule="auto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F54090" w:rsidRPr="00FA4C97" w14:paraId="353BEDD1" w14:textId="0ADF6DAA" w:rsidTr="23EEBE7F">
        <w:trPr>
          <w:trHeight w:hRule="exact" w:val="284"/>
        </w:trPr>
        <w:tc>
          <w:tcPr>
            <w:tcW w:w="4521" w:type="dxa"/>
          </w:tcPr>
          <w:p w14:paraId="0C42CF1E" w14:textId="49F0845B" w:rsidR="00F54090" w:rsidRPr="00755CB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Хлорпирифос</w:t>
            </w:r>
            <w:proofErr w:type="spellEnd"/>
          </w:p>
        </w:tc>
        <w:tc>
          <w:tcPr>
            <w:tcW w:w="4521" w:type="dxa"/>
          </w:tcPr>
          <w:p w14:paraId="7A105B68" w14:textId="10383B17" w:rsidR="00F54090" w:rsidRPr="00694343" w:rsidRDefault="00F54090" w:rsidP="00F54090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B30D7FE" w14:textId="056586FB" w:rsidTr="23EEBE7F">
        <w:trPr>
          <w:trHeight w:hRule="exact" w:val="284"/>
        </w:trPr>
        <w:tc>
          <w:tcPr>
            <w:tcW w:w="4521" w:type="dxa"/>
          </w:tcPr>
          <w:p w14:paraId="714F463E" w14:textId="78E3515E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Клотианидин</w:t>
            </w:r>
            <w:proofErr w:type="spellEnd"/>
          </w:p>
        </w:tc>
        <w:tc>
          <w:tcPr>
            <w:tcW w:w="4521" w:type="dxa"/>
          </w:tcPr>
          <w:p w14:paraId="0946A732" w14:textId="2CC0FF67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8309B5A" w14:textId="106760EF" w:rsidTr="23EEBE7F">
        <w:trPr>
          <w:trHeight w:hRule="exact" w:val="284"/>
        </w:trPr>
        <w:tc>
          <w:tcPr>
            <w:tcW w:w="4521" w:type="dxa"/>
          </w:tcPr>
          <w:p w14:paraId="7FEB687A" w14:textId="6369661D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Ципроконазол</w:t>
            </w:r>
            <w:proofErr w:type="spellEnd"/>
          </w:p>
        </w:tc>
        <w:tc>
          <w:tcPr>
            <w:tcW w:w="4521" w:type="dxa"/>
          </w:tcPr>
          <w:p w14:paraId="05142056" w14:textId="1F8AB4E8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15A8C1B2" w14:textId="4230073E" w:rsidTr="23EEBE7F">
        <w:trPr>
          <w:trHeight w:hRule="exact" w:val="284"/>
        </w:trPr>
        <w:tc>
          <w:tcPr>
            <w:tcW w:w="4521" w:type="dxa"/>
          </w:tcPr>
          <w:p w14:paraId="394B992D" w14:textId="782AD1C0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Диклосулам</w:t>
            </w:r>
            <w:proofErr w:type="spellEnd"/>
          </w:p>
        </w:tc>
        <w:tc>
          <w:tcPr>
            <w:tcW w:w="4521" w:type="dxa"/>
          </w:tcPr>
          <w:p w14:paraId="244030B6" w14:textId="024FBFF0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0B7F31A7" w14:textId="7B3CEBFD" w:rsidTr="23EEBE7F">
        <w:trPr>
          <w:trHeight w:hRule="exact" w:val="284"/>
        </w:trPr>
        <w:tc>
          <w:tcPr>
            <w:tcW w:w="4521" w:type="dxa"/>
          </w:tcPr>
          <w:p w14:paraId="006F0D3B" w14:textId="1258E2E0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Дифлубензурон</w:t>
            </w:r>
            <w:proofErr w:type="spellEnd"/>
          </w:p>
        </w:tc>
        <w:tc>
          <w:tcPr>
            <w:tcW w:w="4521" w:type="dxa"/>
          </w:tcPr>
          <w:p w14:paraId="3F5B530C" w14:textId="694526AF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23ED8DB2" w14:textId="5F336A56" w:rsidTr="23EEBE7F">
        <w:trPr>
          <w:trHeight w:hRule="exact" w:val="284"/>
        </w:trPr>
        <w:tc>
          <w:tcPr>
            <w:tcW w:w="4521" w:type="dxa"/>
          </w:tcPr>
          <w:p w14:paraId="7EC8B8BA" w14:textId="7E8F392A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Дикват</w:t>
            </w:r>
            <w:proofErr w:type="spellEnd"/>
            <w:r w:rsidRPr="00B93EB5">
              <w:t xml:space="preserve"> (</w:t>
            </w:r>
            <w:proofErr w:type="spellStart"/>
            <w:r w:rsidRPr="00B93EB5">
              <w:t>дибромид</w:t>
            </w:r>
            <w:proofErr w:type="spellEnd"/>
            <w:r w:rsidRPr="00B93EB5">
              <w:t>)</w:t>
            </w:r>
          </w:p>
        </w:tc>
        <w:tc>
          <w:tcPr>
            <w:tcW w:w="4521" w:type="dxa"/>
          </w:tcPr>
          <w:p w14:paraId="7563A9D5" w14:textId="2C8EE163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Десикант</w:t>
            </w:r>
          </w:p>
        </w:tc>
      </w:tr>
      <w:tr w:rsidR="001C5718" w:rsidRPr="00FA4C97" w14:paraId="292323ED" w14:textId="2C2F1969" w:rsidTr="23EEBE7F">
        <w:trPr>
          <w:trHeight w:hRule="exact" w:val="284"/>
        </w:trPr>
        <w:tc>
          <w:tcPr>
            <w:tcW w:w="4521" w:type="dxa"/>
          </w:tcPr>
          <w:p w14:paraId="222440CF" w14:textId="4CDDDE0C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Эпоксиконазол</w:t>
            </w:r>
            <w:proofErr w:type="spellEnd"/>
          </w:p>
        </w:tc>
        <w:tc>
          <w:tcPr>
            <w:tcW w:w="4521" w:type="dxa"/>
          </w:tcPr>
          <w:p w14:paraId="63D70A48" w14:textId="30A8BE1F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7193252B" w14:textId="784E5EFB" w:rsidTr="23EEBE7F">
        <w:trPr>
          <w:trHeight w:hRule="exact" w:val="284"/>
        </w:trPr>
        <w:tc>
          <w:tcPr>
            <w:tcW w:w="4521" w:type="dxa"/>
          </w:tcPr>
          <w:p w14:paraId="5AA8A2A6" w14:textId="65177B42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Фипронил</w:t>
            </w:r>
            <w:proofErr w:type="spellEnd"/>
          </w:p>
        </w:tc>
        <w:tc>
          <w:tcPr>
            <w:tcW w:w="4521" w:type="dxa"/>
          </w:tcPr>
          <w:p w14:paraId="1274A42E" w14:textId="0F9F5AF2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485605A7" w14:textId="1856F599" w:rsidTr="23EEBE7F">
        <w:trPr>
          <w:trHeight w:hRule="exact" w:val="284"/>
        </w:trPr>
        <w:tc>
          <w:tcPr>
            <w:tcW w:w="4521" w:type="dxa"/>
          </w:tcPr>
          <w:p w14:paraId="32B02CDF" w14:textId="06833188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Флутриафол</w:t>
            </w:r>
            <w:proofErr w:type="spellEnd"/>
          </w:p>
        </w:tc>
        <w:tc>
          <w:tcPr>
            <w:tcW w:w="4521" w:type="dxa"/>
          </w:tcPr>
          <w:p w14:paraId="2BB6353D" w14:textId="514D056C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2B8E042B" w14:textId="67B8797C" w:rsidTr="23EEBE7F">
        <w:trPr>
          <w:trHeight w:hRule="exact" w:val="284"/>
        </w:trPr>
        <w:tc>
          <w:tcPr>
            <w:tcW w:w="4521" w:type="dxa"/>
          </w:tcPr>
          <w:p w14:paraId="1914907C" w14:textId="6BFC49B9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Фомесафен</w:t>
            </w:r>
            <w:proofErr w:type="spellEnd"/>
          </w:p>
        </w:tc>
        <w:tc>
          <w:tcPr>
            <w:tcW w:w="4521" w:type="dxa"/>
          </w:tcPr>
          <w:p w14:paraId="44F79454" w14:textId="2F726FB7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1A73B093" w14:textId="65A2541A" w:rsidTr="23EEBE7F">
        <w:trPr>
          <w:trHeight w:hRule="exact" w:val="284"/>
        </w:trPr>
        <w:tc>
          <w:tcPr>
            <w:tcW w:w="4521" w:type="dxa"/>
          </w:tcPr>
          <w:p w14:paraId="7D66A16E" w14:textId="043BAC35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Глюфосинат</w:t>
            </w:r>
            <w:proofErr w:type="spellEnd"/>
            <w:r w:rsidRPr="00B93EB5">
              <w:t xml:space="preserve"> </w:t>
            </w:r>
            <w:proofErr w:type="spellStart"/>
            <w:r w:rsidRPr="00B93EB5">
              <w:t>аммоний</w:t>
            </w:r>
            <w:proofErr w:type="spellEnd"/>
            <w:r w:rsidRPr="00B93EB5">
              <w:t xml:space="preserve">/ </w:t>
            </w:r>
            <w:proofErr w:type="spellStart"/>
            <w:r w:rsidRPr="00B93EB5">
              <w:t>диссекант</w:t>
            </w:r>
            <w:proofErr w:type="spellEnd"/>
          </w:p>
        </w:tc>
        <w:tc>
          <w:tcPr>
            <w:tcW w:w="4521" w:type="dxa"/>
          </w:tcPr>
          <w:p w14:paraId="654BEE4C" w14:textId="1C2B8542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Десикант</w:t>
            </w:r>
          </w:p>
        </w:tc>
      </w:tr>
      <w:tr w:rsidR="001C5718" w:rsidRPr="00FA4C97" w14:paraId="599F2E24" w14:textId="1A7377BC" w:rsidTr="23EEBE7F">
        <w:trPr>
          <w:trHeight w:hRule="exact" w:val="284"/>
        </w:trPr>
        <w:tc>
          <w:tcPr>
            <w:tcW w:w="4521" w:type="dxa"/>
          </w:tcPr>
          <w:p w14:paraId="545943E3" w14:textId="3463CE3B" w:rsidR="001C5718" w:rsidRPr="00755CB3" w:rsidRDefault="4C9D33FB" w:rsidP="4FB22DC0">
            <w:pPr>
              <w:spacing w:line="240" w:lineRule="auto"/>
              <w:contextualSpacing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t>Г</w:t>
            </w:r>
            <w:r w:rsidR="0C926850">
              <w:t>алоксифоп</w:t>
            </w:r>
            <w:proofErr w:type="spellEnd"/>
            <w:r w:rsidR="0C926850">
              <w:t>-П-</w:t>
            </w:r>
            <w:proofErr w:type="spellStart"/>
            <w:r w:rsidR="0C926850">
              <w:t>метил</w:t>
            </w:r>
            <w:proofErr w:type="spellEnd"/>
          </w:p>
        </w:tc>
        <w:tc>
          <w:tcPr>
            <w:tcW w:w="4521" w:type="dxa"/>
          </w:tcPr>
          <w:p w14:paraId="7F8E4230" w14:textId="0A481E72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52CBC364" w14:textId="70B7C8FC" w:rsidTr="23EEBE7F">
        <w:trPr>
          <w:trHeight w:hRule="exact" w:val="284"/>
        </w:trPr>
        <w:tc>
          <w:tcPr>
            <w:tcW w:w="4521" w:type="dxa"/>
          </w:tcPr>
          <w:p w14:paraId="6C3DBCA0" w14:textId="68119B8E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Имазетапир</w:t>
            </w:r>
            <w:proofErr w:type="spellEnd"/>
          </w:p>
        </w:tc>
        <w:tc>
          <w:tcPr>
            <w:tcW w:w="4521" w:type="dxa"/>
          </w:tcPr>
          <w:p w14:paraId="177A2A88" w14:textId="155EDC84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0ACC74AE" w14:textId="29BF3EC5" w:rsidTr="23EEBE7F">
        <w:trPr>
          <w:trHeight w:hRule="exact" w:val="284"/>
        </w:trPr>
        <w:tc>
          <w:tcPr>
            <w:tcW w:w="4521" w:type="dxa"/>
          </w:tcPr>
          <w:p w14:paraId="36DB6761" w14:textId="250489CB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Имидаклоприд</w:t>
            </w:r>
            <w:proofErr w:type="spellEnd"/>
          </w:p>
        </w:tc>
        <w:tc>
          <w:tcPr>
            <w:tcW w:w="4521" w:type="dxa"/>
          </w:tcPr>
          <w:p w14:paraId="1A19CA7C" w14:textId="40400886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74FBD9B" w14:textId="0BB04BAB" w:rsidTr="23EEBE7F">
        <w:trPr>
          <w:trHeight w:hRule="exact" w:val="284"/>
        </w:trPr>
        <w:tc>
          <w:tcPr>
            <w:tcW w:w="4521" w:type="dxa"/>
          </w:tcPr>
          <w:p w14:paraId="3FA73751" w14:textId="5DB36936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Индоксакарб</w:t>
            </w:r>
            <w:proofErr w:type="spellEnd"/>
          </w:p>
        </w:tc>
        <w:tc>
          <w:tcPr>
            <w:tcW w:w="4521" w:type="dxa"/>
          </w:tcPr>
          <w:p w14:paraId="0D01E204" w14:textId="09C77BEC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14F8AE8" w14:textId="77777777" w:rsidTr="23EEBE7F">
        <w:trPr>
          <w:trHeight w:hRule="exact" w:val="284"/>
        </w:trPr>
        <w:tc>
          <w:tcPr>
            <w:tcW w:w="4521" w:type="dxa"/>
          </w:tcPr>
          <w:p w14:paraId="25A0E213" w14:textId="6E26D28A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Ипконазол</w:t>
            </w:r>
            <w:proofErr w:type="spellEnd"/>
          </w:p>
        </w:tc>
        <w:tc>
          <w:tcPr>
            <w:tcW w:w="4521" w:type="dxa"/>
          </w:tcPr>
          <w:p w14:paraId="280DB7C3" w14:textId="5DFDB641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08E1B764" w14:textId="304C402A" w:rsidTr="23EEBE7F">
        <w:trPr>
          <w:trHeight w:hRule="exact" w:val="284"/>
        </w:trPr>
        <w:tc>
          <w:tcPr>
            <w:tcW w:w="4521" w:type="dxa"/>
          </w:tcPr>
          <w:p w14:paraId="63B97D9F" w14:textId="481F3EE4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Метрибузин</w:t>
            </w:r>
            <w:proofErr w:type="spellEnd"/>
          </w:p>
        </w:tc>
        <w:tc>
          <w:tcPr>
            <w:tcW w:w="4521" w:type="dxa"/>
          </w:tcPr>
          <w:p w14:paraId="5E151CBE" w14:textId="5812172F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1AB37A01" w14:textId="2195940F" w:rsidTr="23EEBE7F">
        <w:trPr>
          <w:trHeight w:hRule="exact" w:val="284"/>
        </w:trPr>
        <w:tc>
          <w:tcPr>
            <w:tcW w:w="4521" w:type="dxa"/>
          </w:tcPr>
          <w:p w14:paraId="1B6B94A1" w14:textId="68AAB918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Пикоксистробин</w:t>
            </w:r>
            <w:proofErr w:type="spellEnd"/>
          </w:p>
        </w:tc>
        <w:tc>
          <w:tcPr>
            <w:tcW w:w="4521" w:type="dxa"/>
          </w:tcPr>
          <w:p w14:paraId="0931B1AB" w14:textId="0F26090C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75544F97" w14:textId="09F42DAE" w:rsidTr="23EEBE7F">
        <w:trPr>
          <w:trHeight w:hRule="exact" w:val="284"/>
        </w:trPr>
        <w:tc>
          <w:tcPr>
            <w:tcW w:w="4521" w:type="dxa"/>
          </w:tcPr>
          <w:p w14:paraId="19D64FEB" w14:textId="22EC9080" w:rsidR="001C5718" w:rsidRPr="00755CB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B93EB5">
              <w:t>пидифлуметофен</w:t>
            </w:r>
            <w:proofErr w:type="spellEnd"/>
          </w:p>
        </w:tc>
        <w:tc>
          <w:tcPr>
            <w:tcW w:w="4521" w:type="dxa"/>
          </w:tcPr>
          <w:p w14:paraId="4DC4AD95" w14:textId="458B25E6" w:rsidR="001C5718" w:rsidRPr="00694343" w:rsidRDefault="001C5718" w:rsidP="001C5718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20877AD5" w14:textId="77777777" w:rsidTr="23EEBE7F">
        <w:trPr>
          <w:trHeight w:hRule="exact" w:val="284"/>
        </w:trPr>
        <w:tc>
          <w:tcPr>
            <w:tcW w:w="4521" w:type="dxa"/>
          </w:tcPr>
          <w:p w14:paraId="2C1DEFB8" w14:textId="34E3825A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Прометрин</w:t>
            </w:r>
            <w:proofErr w:type="spellEnd"/>
          </w:p>
        </w:tc>
        <w:tc>
          <w:tcPr>
            <w:tcW w:w="4521" w:type="dxa"/>
          </w:tcPr>
          <w:p w14:paraId="13821F77" w14:textId="33552892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33DE6FA" w14:textId="77777777" w:rsidTr="23EEBE7F">
        <w:trPr>
          <w:trHeight w:hRule="exact" w:val="284"/>
        </w:trPr>
        <w:tc>
          <w:tcPr>
            <w:tcW w:w="4521" w:type="dxa"/>
          </w:tcPr>
          <w:p w14:paraId="4C9470CA" w14:textId="5895E37E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Пропаргит</w:t>
            </w:r>
            <w:proofErr w:type="spellEnd"/>
          </w:p>
        </w:tc>
        <w:tc>
          <w:tcPr>
            <w:tcW w:w="4521" w:type="dxa"/>
          </w:tcPr>
          <w:p w14:paraId="75B7D7E9" w14:textId="7B619A53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47D886B8" w14:textId="77777777" w:rsidTr="23EEBE7F">
        <w:trPr>
          <w:trHeight w:hRule="exact" w:val="284"/>
        </w:trPr>
        <w:tc>
          <w:tcPr>
            <w:tcW w:w="4521" w:type="dxa"/>
          </w:tcPr>
          <w:p w14:paraId="5EDCD4CD" w14:textId="3EF87F9B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Пропиконазол</w:t>
            </w:r>
            <w:proofErr w:type="spellEnd"/>
          </w:p>
        </w:tc>
        <w:tc>
          <w:tcPr>
            <w:tcW w:w="4521" w:type="dxa"/>
          </w:tcPr>
          <w:p w14:paraId="58DC9A95" w14:textId="391AC2BC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7C459FDF" w14:textId="77777777" w:rsidTr="23EEBE7F">
        <w:trPr>
          <w:trHeight w:hRule="exact" w:val="284"/>
        </w:trPr>
        <w:tc>
          <w:tcPr>
            <w:tcW w:w="4521" w:type="dxa"/>
          </w:tcPr>
          <w:p w14:paraId="5BB9B2FF" w14:textId="51DF77A7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Пропиконазол</w:t>
            </w:r>
            <w:proofErr w:type="spellEnd"/>
          </w:p>
        </w:tc>
        <w:tc>
          <w:tcPr>
            <w:tcW w:w="4521" w:type="dxa"/>
          </w:tcPr>
          <w:p w14:paraId="7E14D7FE" w14:textId="7784F573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7995573" w14:textId="77777777" w:rsidTr="23EEBE7F">
        <w:trPr>
          <w:trHeight w:hRule="exact" w:val="284"/>
        </w:trPr>
        <w:tc>
          <w:tcPr>
            <w:tcW w:w="4521" w:type="dxa"/>
          </w:tcPr>
          <w:p w14:paraId="2A688F26" w14:textId="50E3622E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Пропизохлор</w:t>
            </w:r>
            <w:proofErr w:type="spellEnd"/>
          </w:p>
        </w:tc>
        <w:tc>
          <w:tcPr>
            <w:tcW w:w="4521" w:type="dxa"/>
          </w:tcPr>
          <w:p w14:paraId="08486446" w14:textId="320460B1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403FF273" w14:textId="77777777" w:rsidTr="23EEBE7F">
        <w:trPr>
          <w:trHeight w:hRule="exact" w:val="284"/>
        </w:trPr>
        <w:tc>
          <w:tcPr>
            <w:tcW w:w="4521" w:type="dxa"/>
          </w:tcPr>
          <w:p w14:paraId="50F65938" w14:textId="627A7E55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Пироксасульфон</w:t>
            </w:r>
            <w:proofErr w:type="spellEnd"/>
          </w:p>
        </w:tc>
        <w:tc>
          <w:tcPr>
            <w:tcW w:w="4521" w:type="dxa"/>
          </w:tcPr>
          <w:p w14:paraId="15C9AA6A" w14:textId="241D2A68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1DBD871A" w14:textId="77777777" w:rsidTr="23EEBE7F">
        <w:trPr>
          <w:trHeight w:hRule="exact" w:val="284"/>
        </w:trPr>
        <w:tc>
          <w:tcPr>
            <w:tcW w:w="4521" w:type="dxa"/>
          </w:tcPr>
          <w:p w14:paraId="76738D79" w14:textId="0421428D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B93EB5">
              <w:t>С-</w:t>
            </w:r>
            <w:proofErr w:type="spellStart"/>
            <w:r w:rsidRPr="00B93EB5">
              <w:t>Метолахлор</w:t>
            </w:r>
            <w:proofErr w:type="spellEnd"/>
          </w:p>
        </w:tc>
        <w:tc>
          <w:tcPr>
            <w:tcW w:w="4521" w:type="dxa"/>
          </w:tcPr>
          <w:p w14:paraId="4A0755EA" w14:textId="66A601E1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7D598D37" w14:textId="77777777" w:rsidTr="23EEBE7F">
        <w:trPr>
          <w:trHeight w:hRule="exact" w:val="284"/>
        </w:trPr>
        <w:tc>
          <w:tcPr>
            <w:tcW w:w="4521" w:type="dxa"/>
          </w:tcPr>
          <w:p w14:paraId="10590FC7" w14:textId="07F9A119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Спиродиклофен</w:t>
            </w:r>
            <w:proofErr w:type="spellEnd"/>
          </w:p>
        </w:tc>
        <w:tc>
          <w:tcPr>
            <w:tcW w:w="4521" w:type="dxa"/>
          </w:tcPr>
          <w:p w14:paraId="43BEF7F2" w14:textId="525A0F69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6E890FC9" w14:textId="77777777" w:rsidTr="23EEBE7F">
        <w:trPr>
          <w:trHeight w:hRule="exact" w:val="284"/>
        </w:trPr>
        <w:tc>
          <w:tcPr>
            <w:tcW w:w="4521" w:type="dxa"/>
          </w:tcPr>
          <w:p w14:paraId="4B7E56F0" w14:textId="0D46253F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Спиротетрамат</w:t>
            </w:r>
            <w:proofErr w:type="spellEnd"/>
          </w:p>
        </w:tc>
        <w:tc>
          <w:tcPr>
            <w:tcW w:w="4521" w:type="dxa"/>
          </w:tcPr>
          <w:p w14:paraId="48DA1B3D" w14:textId="09239C63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229C3621" w14:textId="77777777" w:rsidTr="23EEBE7F">
        <w:trPr>
          <w:trHeight w:hRule="exact" w:val="284"/>
        </w:trPr>
        <w:tc>
          <w:tcPr>
            <w:tcW w:w="4521" w:type="dxa"/>
          </w:tcPr>
          <w:p w14:paraId="2DFD4B86" w14:textId="0E828433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Тиаметоксам</w:t>
            </w:r>
            <w:proofErr w:type="spellEnd"/>
          </w:p>
        </w:tc>
        <w:tc>
          <w:tcPr>
            <w:tcW w:w="4521" w:type="dxa"/>
          </w:tcPr>
          <w:p w14:paraId="69471B62" w14:textId="5E6985C6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5CDAD04F" w14:textId="77777777" w:rsidTr="23EEBE7F">
        <w:trPr>
          <w:trHeight w:hRule="exact" w:val="284"/>
        </w:trPr>
        <w:tc>
          <w:tcPr>
            <w:tcW w:w="4521" w:type="dxa"/>
          </w:tcPr>
          <w:p w14:paraId="267811E7" w14:textId="31941DDD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93EB5">
              <w:t>Тирам</w:t>
            </w:r>
            <w:proofErr w:type="spellEnd"/>
          </w:p>
        </w:tc>
        <w:tc>
          <w:tcPr>
            <w:tcW w:w="4521" w:type="dxa"/>
          </w:tcPr>
          <w:p w14:paraId="675397CB" w14:textId="438ABDCB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1C5718" w:rsidRPr="00FA4C97" w14:paraId="342416C2" w14:textId="77777777" w:rsidTr="23EEBE7F">
        <w:trPr>
          <w:trHeight w:hRule="exact" w:val="284"/>
        </w:trPr>
        <w:tc>
          <w:tcPr>
            <w:tcW w:w="4521" w:type="dxa"/>
          </w:tcPr>
          <w:p w14:paraId="6495D8AD" w14:textId="77777777" w:rsidR="001C5718" w:rsidRDefault="001C5718" w:rsidP="001C5718">
            <w:pPr>
              <w:spacing w:after="0" w:line="240" w:lineRule="auto"/>
              <w:rPr>
                <w:rFonts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зета-циперметрин</w:t>
            </w:r>
            <w:proofErr w:type="spellEnd"/>
          </w:p>
          <w:p w14:paraId="6CC6CBE8" w14:textId="77777777" w:rsidR="001C5718" w:rsidRPr="00B93EB5" w:rsidRDefault="001C5718" w:rsidP="001C5718">
            <w:pPr>
              <w:spacing w:line="240" w:lineRule="auto"/>
              <w:contextualSpacing/>
            </w:pPr>
          </w:p>
        </w:tc>
        <w:tc>
          <w:tcPr>
            <w:tcW w:w="4521" w:type="dxa"/>
          </w:tcPr>
          <w:p w14:paraId="2189879B" w14:textId="2369B866" w:rsidR="001C5718" w:rsidRPr="00FA4C97" w:rsidRDefault="001C5718" w:rsidP="001C5718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</w:tbl>
    <w:p w14:paraId="2D5E054C" w14:textId="77777777" w:rsidR="0098066E" w:rsidRPr="00FA4C97" w:rsidRDefault="0098066E" w:rsidP="00FA4C97">
      <w:pPr>
        <w:spacing w:after="0" w:line="240" w:lineRule="auto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p w14:paraId="239FD18A" w14:textId="2500E9E3" w:rsidR="004F4278" w:rsidRPr="00647537" w:rsidRDefault="000050EF" w:rsidP="00FA4C97">
      <w:pPr>
        <w:spacing w:before="200" w:line="240" w:lineRule="auto"/>
        <w:rPr>
          <w:rFonts w:ascii="Verdana" w:hAnsi="Verdana"/>
          <w:b/>
          <w:i/>
          <w:sz w:val="18"/>
          <w:szCs w:val="18"/>
          <w:lang w:val="ru-RU"/>
        </w:rPr>
      </w:pPr>
      <w:r w:rsidRPr="00FA4C97">
        <w:rPr>
          <w:rFonts w:ascii="Verdana" w:hAnsi="Verdana"/>
          <w:b/>
          <w:i/>
          <w:sz w:val="18"/>
          <w:szCs w:val="18"/>
          <w:lang w:val="ru-RU"/>
        </w:rPr>
        <w:t xml:space="preserve">(*) Не разрешается </w:t>
      </w:r>
      <w:r w:rsidR="00AF5400" w:rsidRPr="00FA4C97">
        <w:rPr>
          <w:rFonts w:ascii="Verdana" w:hAnsi="Verdana"/>
          <w:b/>
          <w:i/>
          <w:sz w:val="18"/>
          <w:szCs w:val="18"/>
          <w:lang w:val="ru-RU"/>
        </w:rPr>
        <w:t>проведение десикации перед сбором урожая</w:t>
      </w:r>
      <w:r w:rsidRPr="00FA4C97">
        <w:rPr>
          <w:rFonts w:ascii="Verdana" w:hAnsi="Verdana"/>
          <w:b/>
          <w:i/>
          <w:sz w:val="18"/>
          <w:szCs w:val="18"/>
          <w:lang w:val="ru-RU"/>
        </w:rPr>
        <w:t>!</w:t>
      </w:r>
    </w:p>
    <w:p w14:paraId="6CFE562E" w14:textId="77777777" w:rsidR="00647537" w:rsidRPr="008A308B" w:rsidRDefault="00647537" w:rsidP="00647537">
      <w:pPr>
        <w:spacing w:before="200" w:line="240" w:lineRule="auto"/>
        <w:jc w:val="center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p w14:paraId="5D2B8903" w14:textId="77777777" w:rsidR="00647537" w:rsidRPr="008A308B" w:rsidRDefault="00647537" w:rsidP="00647537">
      <w:pPr>
        <w:spacing w:before="200" w:line="240" w:lineRule="auto"/>
        <w:jc w:val="center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p w14:paraId="6E274086" w14:textId="77777777" w:rsidR="00647537" w:rsidRPr="008A308B" w:rsidRDefault="00647537" w:rsidP="00647537">
      <w:pPr>
        <w:spacing w:before="200" w:line="240" w:lineRule="auto"/>
        <w:jc w:val="center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p w14:paraId="6981C939" w14:textId="789B1F2E" w:rsidR="00647537" w:rsidRPr="004130A1" w:rsidRDefault="00647537" w:rsidP="00647537">
      <w:pPr>
        <w:spacing w:before="200" w:line="240" w:lineRule="auto"/>
        <w:jc w:val="center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sectPr w:rsidR="00647537" w:rsidRPr="004130A1" w:rsidSect="00171E6A">
      <w:headerReference w:type="default" r:id="rId14"/>
      <w:footerReference w:type="default" r:id="rId15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A0AC" w14:textId="77777777" w:rsidR="00C025EB" w:rsidRDefault="00C025EB" w:rsidP="00BD6CEE">
      <w:pPr>
        <w:spacing w:after="0" w:line="240" w:lineRule="auto"/>
      </w:pPr>
      <w:r>
        <w:separator/>
      </w:r>
    </w:p>
  </w:endnote>
  <w:endnote w:type="continuationSeparator" w:id="0">
    <w:p w14:paraId="3B21CAC4" w14:textId="77777777" w:rsidR="00C025EB" w:rsidRDefault="00C025EB" w:rsidP="00BD6CEE">
      <w:pPr>
        <w:spacing w:after="0" w:line="240" w:lineRule="auto"/>
      </w:pPr>
      <w:r>
        <w:continuationSeparator/>
      </w:r>
    </w:p>
  </w:endnote>
  <w:endnote w:type="continuationNotice" w:id="1">
    <w:p w14:paraId="511222DC" w14:textId="77777777" w:rsidR="00C025EB" w:rsidRDefault="00C02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0554" w14:textId="38E86FF6" w:rsidR="00B81789" w:rsidRPr="00A6195D" w:rsidRDefault="003C0691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AC7C36">
      <w:rPr>
        <w:rFonts w:ascii="Verdana" w:hAnsi="Verdana" w:cs="Tahoma"/>
        <w:i/>
        <w:sz w:val="16"/>
        <w:szCs w:val="16"/>
        <w:lang w:val="sk-SK" w:eastAsia="en-GB"/>
      </w:rPr>
      <w:t>5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B36679" w:rsidRPr="00B36679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B47F" w14:textId="77777777" w:rsidR="00C025EB" w:rsidRDefault="00C025EB" w:rsidP="00BD6CEE">
      <w:pPr>
        <w:spacing w:after="0" w:line="240" w:lineRule="auto"/>
      </w:pPr>
      <w:r>
        <w:separator/>
      </w:r>
    </w:p>
  </w:footnote>
  <w:footnote w:type="continuationSeparator" w:id="0">
    <w:p w14:paraId="104E8510" w14:textId="77777777" w:rsidR="00C025EB" w:rsidRDefault="00C025EB" w:rsidP="00BD6CEE">
      <w:pPr>
        <w:spacing w:after="0" w:line="240" w:lineRule="auto"/>
      </w:pPr>
      <w:r>
        <w:continuationSeparator/>
      </w:r>
    </w:p>
  </w:footnote>
  <w:footnote w:type="continuationNotice" w:id="1">
    <w:p w14:paraId="2E386985" w14:textId="77777777" w:rsidR="00C025EB" w:rsidRDefault="00C025EB">
      <w:pPr>
        <w:spacing w:after="0" w:line="240" w:lineRule="auto"/>
      </w:pPr>
    </w:p>
  </w:footnote>
  <w:footnote w:id="2">
    <w:p w14:paraId="1C044693" w14:textId="4FF75EF7" w:rsidR="00826C2E" w:rsidRPr="00826C2E" w:rsidRDefault="00826C2E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0E250A">
        <w:rPr>
          <w:rStyle w:val="FootnoteReference"/>
          <w:rFonts w:ascii="Verdana" w:hAnsi="Verdana"/>
          <w:sz w:val="18"/>
          <w:szCs w:val="18"/>
        </w:rPr>
        <w:footnoteRef/>
      </w:r>
      <w:r w:rsidRPr="000E250A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0E250A" w:rsidRPr="00000810">
        <w:rPr>
          <w:rFonts w:ascii="Verdana" w:hAnsi="Verdana"/>
          <w:sz w:val="16"/>
          <w:szCs w:val="16"/>
          <w:lang w:val="en-GB"/>
        </w:rPr>
        <w:t>Действует</w:t>
      </w:r>
      <w:proofErr w:type="spellEnd"/>
      <w:r w:rsidR="000E250A" w:rsidRPr="00000810">
        <w:rPr>
          <w:rFonts w:ascii="Verdana" w:hAnsi="Verdana"/>
          <w:sz w:val="16"/>
          <w:szCs w:val="16"/>
          <w:lang w:val="en-GB"/>
        </w:rPr>
        <w:t xml:space="preserve"> с </w:t>
      </w:r>
      <w:proofErr w:type="spellStart"/>
      <w:r w:rsidR="000E250A" w:rsidRPr="00000810">
        <w:rPr>
          <w:rFonts w:ascii="Verdana" w:hAnsi="Verdana"/>
          <w:sz w:val="16"/>
          <w:szCs w:val="16"/>
          <w:lang w:val="en-GB"/>
        </w:rPr>
        <w:t>даты</w:t>
      </w:r>
      <w:proofErr w:type="spellEnd"/>
      <w:r w:rsidR="000E250A" w:rsidRPr="00000810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0E250A" w:rsidRPr="00000810">
        <w:rPr>
          <w:rFonts w:ascii="Verdana" w:hAnsi="Verdana"/>
          <w:sz w:val="16"/>
          <w:szCs w:val="16"/>
          <w:lang w:val="en-GB"/>
        </w:rPr>
        <w:t>вступления</w:t>
      </w:r>
      <w:proofErr w:type="spellEnd"/>
      <w:r w:rsidR="000E250A" w:rsidRPr="00000810">
        <w:rPr>
          <w:rFonts w:ascii="Verdana" w:hAnsi="Verdana"/>
          <w:sz w:val="16"/>
          <w:szCs w:val="16"/>
          <w:lang w:val="en-GB"/>
        </w:rPr>
        <w:t xml:space="preserve"> в </w:t>
      </w:r>
      <w:proofErr w:type="spellStart"/>
      <w:r w:rsidR="000E250A" w:rsidRPr="00000810">
        <w:rPr>
          <w:rFonts w:ascii="Verdana" w:hAnsi="Verdana"/>
          <w:sz w:val="16"/>
          <w:szCs w:val="16"/>
          <w:lang w:val="en-GB"/>
        </w:rPr>
        <w:t>силу</w:t>
      </w:r>
      <w:proofErr w:type="spellEnd"/>
      <w:r w:rsidR="000E250A" w:rsidRPr="00000810">
        <w:rPr>
          <w:rFonts w:ascii="Verdana" w:hAnsi="Verdana"/>
          <w:sz w:val="16"/>
          <w:szCs w:val="16"/>
          <w:lang w:val="en-GB"/>
        </w:rPr>
        <w:t xml:space="preserve"> EUDR.</w:t>
      </w:r>
    </w:p>
  </w:footnote>
  <w:footnote w:id="3">
    <w:p w14:paraId="170BCE79" w14:textId="77777777" w:rsidR="00111ED3" w:rsidRPr="00C45B96" w:rsidRDefault="00111ED3" w:rsidP="00111ED3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Примечание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: </w:t>
      </w:r>
      <w:r w:rsidRPr="0000153B">
        <w:rPr>
          <w:rFonts w:ascii="Verdana" w:eastAsia="Calibri" w:hAnsi="Verdana" w:cs="Tahoma"/>
          <w:sz w:val="13"/>
          <w:szCs w:val="13"/>
        </w:rPr>
        <w:t>в</w:t>
      </w:r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том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числе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соблюдать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требования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законодательства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Pr="0000153B">
        <w:rPr>
          <w:rFonts w:ascii="Verdana" w:eastAsia="Calibri" w:hAnsi="Verdana" w:cs="Tahoma"/>
          <w:sz w:val="13"/>
          <w:szCs w:val="13"/>
        </w:rPr>
        <w:t>о</w:t>
      </w:r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размножении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семян</w:t>
      </w:r>
      <w:proofErr w:type="spellEnd"/>
      <w:r w:rsidRPr="00C45B96">
        <w:rPr>
          <w:rFonts w:ascii="Verdana" w:eastAsia="Calibri" w:hAnsi="Verdana" w:cs="Tahoma"/>
          <w:sz w:val="13"/>
          <w:szCs w:val="13"/>
          <w:lang w:val="en-GB"/>
        </w:rPr>
        <w:t>;</w:t>
      </w:r>
    </w:p>
  </w:footnote>
  <w:footnote w:id="4">
    <w:p w14:paraId="5DA4CE81" w14:textId="53E96E44" w:rsidR="004C76C1" w:rsidRPr="00660514" w:rsidRDefault="004C76C1" w:rsidP="004C76C1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="00660514" w:rsidRPr="00660514">
        <w:rPr>
          <w:rFonts w:ascii="Verdana" w:hAnsi="Verdana" w:cs="Tahoma"/>
          <w:sz w:val="13"/>
          <w:szCs w:val="13"/>
          <w:lang w:val="ru-RU"/>
        </w:rPr>
        <w:t xml:space="preserve">Если невозможно выдержать необходимую дистанцию, обоснование должно быть отправлено по электронной почте и подтверждено Ассоциацией Дунайская </w:t>
      </w:r>
      <w:r w:rsidR="00660514" w:rsidRPr="00660514">
        <w:rPr>
          <w:rFonts w:ascii="Verdana" w:hAnsi="Verdana"/>
          <w:sz w:val="13"/>
          <w:szCs w:val="13"/>
          <w:lang w:val="ru-RU"/>
        </w:rPr>
        <w:t>Соя (</w:t>
      </w:r>
      <w:r w:rsidR="00660514" w:rsidRPr="00660514">
        <w:rPr>
          <w:rStyle w:val="Hyperlink"/>
          <w:rFonts w:ascii="Verdana" w:hAnsi="Verdana"/>
          <w:sz w:val="13"/>
          <w:szCs w:val="13"/>
          <w:lang w:val="ru-RU"/>
        </w:rPr>
        <w:t>quality@donausoja.org</w:t>
      </w:r>
      <w:r w:rsidR="00660514" w:rsidRPr="00660514">
        <w:rPr>
          <w:rFonts w:ascii="Verdana" w:hAnsi="Verdana"/>
          <w:sz w:val="13"/>
          <w:szCs w:val="13"/>
          <w:lang w:val="ru-RU"/>
        </w:rPr>
        <w:t>).</w:t>
      </w:r>
    </w:p>
  </w:footnote>
  <w:footnote w:id="5">
    <w:p w14:paraId="2D5E0559" w14:textId="72FA0908" w:rsidR="003C0691" w:rsidRPr="007F7970" w:rsidRDefault="003C0691" w:rsidP="003C0691">
      <w:pPr>
        <w:pStyle w:val="Footnote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ootnoteReference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hyperlink r:id="rId1" w:history="1">
        <w:r w:rsidRPr="007F7970">
          <w:rPr>
            <w:rStyle w:val="Hyperlink"/>
            <w:rFonts w:ascii="Verdana" w:hAnsi="Verdana"/>
            <w:sz w:val="13"/>
            <w:szCs w:val="13"/>
            <w:lang w:val="ru-RU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0553" w14:textId="071A65B3" w:rsidR="00867508" w:rsidRDefault="00867508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D5E0557" wp14:editId="1ABC497D">
          <wp:simplePos x="0" y="0"/>
          <wp:positionH relativeFrom="column">
            <wp:posOffset>6056630</wp:posOffset>
          </wp:positionH>
          <wp:positionV relativeFrom="page">
            <wp:posOffset>200025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603D"/>
    <w:multiLevelType w:val="hybridMultilevel"/>
    <w:tmpl w:val="A83A41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1130C7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3515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2290">
    <w:abstractNumId w:val="8"/>
  </w:num>
  <w:num w:numId="3" w16cid:durableId="64382039">
    <w:abstractNumId w:val="6"/>
  </w:num>
  <w:num w:numId="4" w16cid:durableId="1176849131">
    <w:abstractNumId w:val="11"/>
  </w:num>
  <w:num w:numId="5" w16cid:durableId="1563978255">
    <w:abstractNumId w:val="12"/>
  </w:num>
  <w:num w:numId="6" w16cid:durableId="417407358">
    <w:abstractNumId w:val="2"/>
  </w:num>
  <w:num w:numId="7" w16cid:durableId="1371033577">
    <w:abstractNumId w:val="5"/>
  </w:num>
  <w:num w:numId="8" w16cid:durableId="256180696">
    <w:abstractNumId w:val="13"/>
  </w:num>
  <w:num w:numId="9" w16cid:durableId="911475197">
    <w:abstractNumId w:val="7"/>
  </w:num>
  <w:num w:numId="10" w16cid:durableId="1031538605">
    <w:abstractNumId w:val="10"/>
  </w:num>
  <w:num w:numId="11" w16cid:durableId="2051496781">
    <w:abstractNumId w:val="14"/>
  </w:num>
  <w:num w:numId="12" w16cid:durableId="2039968842">
    <w:abstractNumId w:val="4"/>
  </w:num>
  <w:num w:numId="13" w16cid:durableId="1405759806">
    <w:abstractNumId w:val="3"/>
  </w:num>
  <w:num w:numId="14" w16cid:durableId="1735664389">
    <w:abstractNumId w:val="1"/>
  </w:num>
  <w:num w:numId="15" w16cid:durableId="496380984">
    <w:abstractNumId w:val="9"/>
  </w:num>
  <w:num w:numId="16" w16cid:durableId="1985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s8A+AxRjoOoNUp3n2dC58bBkD0fEPZGe4/eyTD85fX7duhVK2/OKOWh2eTYaVquJyQ5f3/KZzkIP3e5cIC9tQ==" w:salt="9u/oTqxAsy1WqfJDjT53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0810"/>
    <w:rsid w:val="0000120D"/>
    <w:rsid w:val="0000153B"/>
    <w:rsid w:val="00002D09"/>
    <w:rsid w:val="000050EF"/>
    <w:rsid w:val="00005545"/>
    <w:rsid w:val="0000659A"/>
    <w:rsid w:val="00017306"/>
    <w:rsid w:val="000179D3"/>
    <w:rsid w:val="0002248F"/>
    <w:rsid w:val="00025EAB"/>
    <w:rsid w:val="00026B2B"/>
    <w:rsid w:val="000324C2"/>
    <w:rsid w:val="00032689"/>
    <w:rsid w:val="00033A07"/>
    <w:rsid w:val="00035450"/>
    <w:rsid w:val="0004253F"/>
    <w:rsid w:val="00043421"/>
    <w:rsid w:val="00044972"/>
    <w:rsid w:val="00047E49"/>
    <w:rsid w:val="000535C0"/>
    <w:rsid w:val="0005450E"/>
    <w:rsid w:val="00066DE0"/>
    <w:rsid w:val="00072281"/>
    <w:rsid w:val="00075F51"/>
    <w:rsid w:val="0007630D"/>
    <w:rsid w:val="0008742F"/>
    <w:rsid w:val="00092651"/>
    <w:rsid w:val="000A479A"/>
    <w:rsid w:val="000A6F32"/>
    <w:rsid w:val="000B084E"/>
    <w:rsid w:val="000B0B61"/>
    <w:rsid w:val="000B1476"/>
    <w:rsid w:val="000B6278"/>
    <w:rsid w:val="000C1B82"/>
    <w:rsid w:val="000C3AE8"/>
    <w:rsid w:val="000C61ED"/>
    <w:rsid w:val="000D4EDB"/>
    <w:rsid w:val="000E08B2"/>
    <w:rsid w:val="000E250A"/>
    <w:rsid w:val="000E288D"/>
    <w:rsid w:val="000F3923"/>
    <w:rsid w:val="000F78A9"/>
    <w:rsid w:val="001009FB"/>
    <w:rsid w:val="001012D7"/>
    <w:rsid w:val="00101338"/>
    <w:rsid w:val="001016A7"/>
    <w:rsid w:val="00101993"/>
    <w:rsid w:val="00102F38"/>
    <w:rsid w:val="001065A5"/>
    <w:rsid w:val="0010786C"/>
    <w:rsid w:val="00111DDB"/>
    <w:rsid w:val="00111ED3"/>
    <w:rsid w:val="0011404F"/>
    <w:rsid w:val="001175FF"/>
    <w:rsid w:val="00121809"/>
    <w:rsid w:val="0012314E"/>
    <w:rsid w:val="00123A9B"/>
    <w:rsid w:val="00125250"/>
    <w:rsid w:val="001277FA"/>
    <w:rsid w:val="00130252"/>
    <w:rsid w:val="00134299"/>
    <w:rsid w:val="001478DD"/>
    <w:rsid w:val="00150FB1"/>
    <w:rsid w:val="00152138"/>
    <w:rsid w:val="00153618"/>
    <w:rsid w:val="00157590"/>
    <w:rsid w:val="001627CA"/>
    <w:rsid w:val="00171E6A"/>
    <w:rsid w:val="00176AE2"/>
    <w:rsid w:val="00177126"/>
    <w:rsid w:val="00190544"/>
    <w:rsid w:val="0019286D"/>
    <w:rsid w:val="00196EFE"/>
    <w:rsid w:val="001A3690"/>
    <w:rsid w:val="001B4790"/>
    <w:rsid w:val="001B7301"/>
    <w:rsid w:val="001B7A87"/>
    <w:rsid w:val="001C1FFA"/>
    <w:rsid w:val="001C5718"/>
    <w:rsid w:val="001D2BEA"/>
    <w:rsid w:val="001E106F"/>
    <w:rsid w:val="001E3A3F"/>
    <w:rsid w:val="001E43A4"/>
    <w:rsid w:val="001E7D90"/>
    <w:rsid w:val="001F6CB0"/>
    <w:rsid w:val="00201204"/>
    <w:rsid w:val="002034E0"/>
    <w:rsid w:val="002163EB"/>
    <w:rsid w:val="00221629"/>
    <w:rsid w:val="00222DC3"/>
    <w:rsid w:val="002404EA"/>
    <w:rsid w:val="00243FCF"/>
    <w:rsid w:val="002455F4"/>
    <w:rsid w:val="0024723B"/>
    <w:rsid w:val="00254697"/>
    <w:rsid w:val="00257486"/>
    <w:rsid w:val="0026274B"/>
    <w:rsid w:val="00271D7F"/>
    <w:rsid w:val="00271FD0"/>
    <w:rsid w:val="0027417D"/>
    <w:rsid w:val="00277DAA"/>
    <w:rsid w:val="00280C17"/>
    <w:rsid w:val="00282C42"/>
    <w:rsid w:val="002831A9"/>
    <w:rsid w:val="00283BFA"/>
    <w:rsid w:val="002960C2"/>
    <w:rsid w:val="002B550E"/>
    <w:rsid w:val="002B5F4F"/>
    <w:rsid w:val="002B7AAA"/>
    <w:rsid w:val="002C1053"/>
    <w:rsid w:val="002C19AB"/>
    <w:rsid w:val="002C38FD"/>
    <w:rsid w:val="002C6A07"/>
    <w:rsid w:val="002D3F56"/>
    <w:rsid w:val="002D4EBF"/>
    <w:rsid w:val="002E20A6"/>
    <w:rsid w:val="002E2C6F"/>
    <w:rsid w:val="002E3BD7"/>
    <w:rsid w:val="002F5110"/>
    <w:rsid w:val="002F7C3C"/>
    <w:rsid w:val="00300FE4"/>
    <w:rsid w:val="003032A3"/>
    <w:rsid w:val="003034F0"/>
    <w:rsid w:val="00303C8F"/>
    <w:rsid w:val="0031218E"/>
    <w:rsid w:val="0031404E"/>
    <w:rsid w:val="00322668"/>
    <w:rsid w:val="00324D45"/>
    <w:rsid w:val="003265ED"/>
    <w:rsid w:val="00334267"/>
    <w:rsid w:val="0034058C"/>
    <w:rsid w:val="00340F15"/>
    <w:rsid w:val="00344FE7"/>
    <w:rsid w:val="003527F0"/>
    <w:rsid w:val="003549EA"/>
    <w:rsid w:val="0035611C"/>
    <w:rsid w:val="003742FF"/>
    <w:rsid w:val="00374986"/>
    <w:rsid w:val="00377EBF"/>
    <w:rsid w:val="00381429"/>
    <w:rsid w:val="00381C70"/>
    <w:rsid w:val="00382C47"/>
    <w:rsid w:val="003830E3"/>
    <w:rsid w:val="00384CE2"/>
    <w:rsid w:val="00387535"/>
    <w:rsid w:val="00387C33"/>
    <w:rsid w:val="00394D37"/>
    <w:rsid w:val="00395AFD"/>
    <w:rsid w:val="003A2CD8"/>
    <w:rsid w:val="003A5143"/>
    <w:rsid w:val="003B1117"/>
    <w:rsid w:val="003B57B9"/>
    <w:rsid w:val="003C0691"/>
    <w:rsid w:val="003C4D1C"/>
    <w:rsid w:val="003C6BA3"/>
    <w:rsid w:val="003D3A51"/>
    <w:rsid w:val="003D59A2"/>
    <w:rsid w:val="003E5707"/>
    <w:rsid w:val="003E7F76"/>
    <w:rsid w:val="003F270E"/>
    <w:rsid w:val="003F5CC9"/>
    <w:rsid w:val="00400B01"/>
    <w:rsid w:val="0040451B"/>
    <w:rsid w:val="00404A85"/>
    <w:rsid w:val="004058D4"/>
    <w:rsid w:val="00407305"/>
    <w:rsid w:val="004108EA"/>
    <w:rsid w:val="004130A1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45413"/>
    <w:rsid w:val="0045092C"/>
    <w:rsid w:val="00452765"/>
    <w:rsid w:val="00460FE2"/>
    <w:rsid w:val="00463767"/>
    <w:rsid w:val="00467F2D"/>
    <w:rsid w:val="004702A0"/>
    <w:rsid w:val="0047126C"/>
    <w:rsid w:val="004747D5"/>
    <w:rsid w:val="0048156A"/>
    <w:rsid w:val="00485E36"/>
    <w:rsid w:val="00492596"/>
    <w:rsid w:val="004B31CB"/>
    <w:rsid w:val="004B4ADD"/>
    <w:rsid w:val="004B4D7A"/>
    <w:rsid w:val="004B4E87"/>
    <w:rsid w:val="004B6FEB"/>
    <w:rsid w:val="004C2E84"/>
    <w:rsid w:val="004C3936"/>
    <w:rsid w:val="004C533F"/>
    <w:rsid w:val="004C76C1"/>
    <w:rsid w:val="004D0EEC"/>
    <w:rsid w:val="004D1489"/>
    <w:rsid w:val="004E0ADC"/>
    <w:rsid w:val="004E5399"/>
    <w:rsid w:val="004F2304"/>
    <w:rsid w:val="004F4278"/>
    <w:rsid w:val="004F75B0"/>
    <w:rsid w:val="004F792F"/>
    <w:rsid w:val="005019F5"/>
    <w:rsid w:val="00501CBC"/>
    <w:rsid w:val="005026D1"/>
    <w:rsid w:val="005034E3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2437"/>
    <w:rsid w:val="00563846"/>
    <w:rsid w:val="005732D2"/>
    <w:rsid w:val="00576517"/>
    <w:rsid w:val="005832FB"/>
    <w:rsid w:val="005952D4"/>
    <w:rsid w:val="00596F41"/>
    <w:rsid w:val="00597887"/>
    <w:rsid w:val="005A3A6A"/>
    <w:rsid w:val="005A6BBD"/>
    <w:rsid w:val="005B12BC"/>
    <w:rsid w:val="005B16D8"/>
    <w:rsid w:val="005C0061"/>
    <w:rsid w:val="005C66EC"/>
    <w:rsid w:val="005D2C77"/>
    <w:rsid w:val="005D62CF"/>
    <w:rsid w:val="005E1A13"/>
    <w:rsid w:val="005E71D5"/>
    <w:rsid w:val="005F2426"/>
    <w:rsid w:val="005F4F8A"/>
    <w:rsid w:val="006050AE"/>
    <w:rsid w:val="00610117"/>
    <w:rsid w:val="00610DE2"/>
    <w:rsid w:val="00611A36"/>
    <w:rsid w:val="00617DEB"/>
    <w:rsid w:val="00620545"/>
    <w:rsid w:val="00623112"/>
    <w:rsid w:val="00637408"/>
    <w:rsid w:val="00641A9C"/>
    <w:rsid w:val="00642987"/>
    <w:rsid w:val="00647537"/>
    <w:rsid w:val="00653996"/>
    <w:rsid w:val="00654F59"/>
    <w:rsid w:val="006576CE"/>
    <w:rsid w:val="00660514"/>
    <w:rsid w:val="006607EF"/>
    <w:rsid w:val="00666255"/>
    <w:rsid w:val="00667F67"/>
    <w:rsid w:val="00671336"/>
    <w:rsid w:val="006714DC"/>
    <w:rsid w:val="0067453C"/>
    <w:rsid w:val="00676A79"/>
    <w:rsid w:val="00681E5F"/>
    <w:rsid w:val="00683024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B69B0"/>
    <w:rsid w:val="006C0B06"/>
    <w:rsid w:val="006C16AC"/>
    <w:rsid w:val="006C7617"/>
    <w:rsid w:val="006D417F"/>
    <w:rsid w:val="006D53A8"/>
    <w:rsid w:val="006E5BAB"/>
    <w:rsid w:val="006F2418"/>
    <w:rsid w:val="006F4252"/>
    <w:rsid w:val="006F7586"/>
    <w:rsid w:val="0070723C"/>
    <w:rsid w:val="00710FC7"/>
    <w:rsid w:val="00714537"/>
    <w:rsid w:val="00717B60"/>
    <w:rsid w:val="00717EEB"/>
    <w:rsid w:val="007203E6"/>
    <w:rsid w:val="0072147F"/>
    <w:rsid w:val="007254D4"/>
    <w:rsid w:val="00731C27"/>
    <w:rsid w:val="0073542A"/>
    <w:rsid w:val="0074583D"/>
    <w:rsid w:val="0074735A"/>
    <w:rsid w:val="00750894"/>
    <w:rsid w:val="0075162A"/>
    <w:rsid w:val="00751C95"/>
    <w:rsid w:val="00752852"/>
    <w:rsid w:val="00755CB3"/>
    <w:rsid w:val="00757639"/>
    <w:rsid w:val="00760115"/>
    <w:rsid w:val="00760DE1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27F2"/>
    <w:rsid w:val="007C7485"/>
    <w:rsid w:val="007D2DBF"/>
    <w:rsid w:val="007D40BB"/>
    <w:rsid w:val="007D4EF7"/>
    <w:rsid w:val="007E45F8"/>
    <w:rsid w:val="007E5087"/>
    <w:rsid w:val="007F0A30"/>
    <w:rsid w:val="007F621F"/>
    <w:rsid w:val="007F72EC"/>
    <w:rsid w:val="007F7970"/>
    <w:rsid w:val="00802B5B"/>
    <w:rsid w:val="00814BAE"/>
    <w:rsid w:val="00816CE7"/>
    <w:rsid w:val="008207A6"/>
    <w:rsid w:val="0082294B"/>
    <w:rsid w:val="00824391"/>
    <w:rsid w:val="00826C2E"/>
    <w:rsid w:val="00834675"/>
    <w:rsid w:val="00837336"/>
    <w:rsid w:val="0084548C"/>
    <w:rsid w:val="00855B00"/>
    <w:rsid w:val="00857DFE"/>
    <w:rsid w:val="00865026"/>
    <w:rsid w:val="00867508"/>
    <w:rsid w:val="00867CFE"/>
    <w:rsid w:val="00872F3C"/>
    <w:rsid w:val="00874D23"/>
    <w:rsid w:val="00874E4E"/>
    <w:rsid w:val="00875EB0"/>
    <w:rsid w:val="00877A5A"/>
    <w:rsid w:val="00881A45"/>
    <w:rsid w:val="00886524"/>
    <w:rsid w:val="008A2FD0"/>
    <w:rsid w:val="008A308B"/>
    <w:rsid w:val="008A42CD"/>
    <w:rsid w:val="008A4F75"/>
    <w:rsid w:val="008B4716"/>
    <w:rsid w:val="008C0E5B"/>
    <w:rsid w:val="008C3895"/>
    <w:rsid w:val="008C4C77"/>
    <w:rsid w:val="008D0C36"/>
    <w:rsid w:val="008D664F"/>
    <w:rsid w:val="008D6B8D"/>
    <w:rsid w:val="008E5BD6"/>
    <w:rsid w:val="008F00D2"/>
    <w:rsid w:val="009055F7"/>
    <w:rsid w:val="0090623A"/>
    <w:rsid w:val="009128CD"/>
    <w:rsid w:val="0091322D"/>
    <w:rsid w:val="00913EE6"/>
    <w:rsid w:val="00915E1E"/>
    <w:rsid w:val="00916DD4"/>
    <w:rsid w:val="00917ABB"/>
    <w:rsid w:val="0092296C"/>
    <w:rsid w:val="00925832"/>
    <w:rsid w:val="00930DD5"/>
    <w:rsid w:val="00932525"/>
    <w:rsid w:val="009376AB"/>
    <w:rsid w:val="009379FD"/>
    <w:rsid w:val="00940ACB"/>
    <w:rsid w:val="009462BD"/>
    <w:rsid w:val="00955A58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756C"/>
    <w:rsid w:val="009A3162"/>
    <w:rsid w:val="009A3A1D"/>
    <w:rsid w:val="009B7B2A"/>
    <w:rsid w:val="009C03DC"/>
    <w:rsid w:val="009D1073"/>
    <w:rsid w:val="009E356A"/>
    <w:rsid w:val="009E5EFE"/>
    <w:rsid w:val="009F6A03"/>
    <w:rsid w:val="00A02EEB"/>
    <w:rsid w:val="00A045A3"/>
    <w:rsid w:val="00A048B9"/>
    <w:rsid w:val="00A059FB"/>
    <w:rsid w:val="00A06418"/>
    <w:rsid w:val="00A101C7"/>
    <w:rsid w:val="00A12607"/>
    <w:rsid w:val="00A12BC2"/>
    <w:rsid w:val="00A15438"/>
    <w:rsid w:val="00A175EB"/>
    <w:rsid w:val="00A17ACE"/>
    <w:rsid w:val="00A20BD3"/>
    <w:rsid w:val="00A22359"/>
    <w:rsid w:val="00A26150"/>
    <w:rsid w:val="00A26185"/>
    <w:rsid w:val="00A27BC3"/>
    <w:rsid w:val="00A30FBF"/>
    <w:rsid w:val="00A316DA"/>
    <w:rsid w:val="00A31F7B"/>
    <w:rsid w:val="00A35C87"/>
    <w:rsid w:val="00A36351"/>
    <w:rsid w:val="00A40684"/>
    <w:rsid w:val="00A43047"/>
    <w:rsid w:val="00A43428"/>
    <w:rsid w:val="00A45097"/>
    <w:rsid w:val="00A47AF2"/>
    <w:rsid w:val="00A5223A"/>
    <w:rsid w:val="00A542D3"/>
    <w:rsid w:val="00A6195D"/>
    <w:rsid w:val="00A64C43"/>
    <w:rsid w:val="00A65CE0"/>
    <w:rsid w:val="00A86A0E"/>
    <w:rsid w:val="00A90131"/>
    <w:rsid w:val="00A91B1D"/>
    <w:rsid w:val="00A95973"/>
    <w:rsid w:val="00A97D89"/>
    <w:rsid w:val="00AB181D"/>
    <w:rsid w:val="00AB382C"/>
    <w:rsid w:val="00AC0610"/>
    <w:rsid w:val="00AC1D44"/>
    <w:rsid w:val="00AC4D82"/>
    <w:rsid w:val="00AC7C36"/>
    <w:rsid w:val="00AD2D77"/>
    <w:rsid w:val="00AD4A44"/>
    <w:rsid w:val="00AD4EA8"/>
    <w:rsid w:val="00AE4BDB"/>
    <w:rsid w:val="00AF5400"/>
    <w:rsid w:val="00B00F74"/>
    <w:rsid w:val="00B04925"/>
    <w:rsid w:val="00B04FAE"/>
    <w:rsid w:val="00B10F98"/>
    <w:rsid w:val="00B12804"/>
    <w:rsid w:val="00B1313B"/>
    <w:rsid w:val="00B179BA"/>
    <w:rsid w:val="00B23A92"/>
    <w:rsid w:val="00B3453D"/>
    <w:rsid w:val="00B35361"/>
    <w:rsid w:val="00B36679"/>
    <w:rsid w:val="00B37444"/>
    <w:rsid w:val="00B437AB"/>
    <w:rsid w:val="00B53858"/>
    <w:rsid w:val="00B53E03"/>
    <w:rsid w:val="00B5445B"/>
    <w:rsid w:val="00B60FC0"/>
    <w:rsid w:val="00B6477F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B5D13"/>
    <w:rsid w:val="00BC0CE5"/>
    <w:rsid w:val="00BC1308"/>
    <w:rsid w:val="00BC5970"/>
    <w:rsid w:val="00BD251D"/>
    <w:rsid w:val="00BD6CEE"/>
    <w:rsid w:val="00BF7ED0"/>
    <w:rsid w:val="00C000D5"/>
    <w:rsid w:val="00C025EB"/>
    <w:rsid w:val="00C118CA"/>
    <w:rsid w:val="00C1651F"/>
    <w:rsid w:val="00C211B0"/>
    <w:rsid w:val="00C217A3"/>
    <w:rsid w:val="00C33749"/>
    <w:rsid w:val="00C3515C"/>
    <w:rsid w:val="00C41A04"/>
    <w:rsid w:val="00C426CB"/>
    <w:rsid w:val="00C45B96"/>
    <w:rsid w:val="00C55689"/>
    <w:rsid w:val="00C57BF9"/>
    <w:rsid w:val="00C60A6D"/>
    <w:rsid w:val="00C64002"/>
    <w:rsid w:val="00C66B51"/>
    <w:rsid w:val="00C70307"/>
    <w:rsid w:val="00C75AD2"/>
    <w:rsid w:val="00C809AC"/>
    <w:rsid w:val="00C8428B"/>
    <w:rsid w:val="00C91A12"/>
    <w:rsid w:val="00C95288"/>
    <w:rsid w:val="00C97CB8"/>
    <w:rsid w:val="00CA17D4"/>
    <w:rsid w:val="00CA42F5"/>
    <w:rsid w:val="00CB01FF"/>
    <w:rsid w:val="00CB069C"/>
    <w:rsid w:val="00CB182B"/>
    <w:rsid w:val="00CB1962"/>
    <w:rsid w:val="00CD3ACB"/>
    <w:rsid w:val="00CD5987"/>
    <w:rsid w:val="00CE5902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691"/>
    <w:rsid w:val="00D54C40"/>
    <w:rsid w:val="00D54D5E"/>
    <w:rsid w:val="00D56C75"/>
    <w:rsid w:val="00D56EB0"/>
    <w:rsid w:val="00D622A8"/>
    <w:rsid w:val="00D65881"/>
    <w:rsid w:val="00D740DE"/>
    <w:rsid w:val="00D826E8"/>
    <w:rsid w:val="00DA16FA"/>
    <w:rsid w:val="00DA5A50"/>
    <w:rsid w:val="00DB28A1"/>
    <w:rsid w:val="00DB3052"/>
    <w:rsid w:val="00DB4490"/>
    <w:rsid w:val="00DB56DE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2EDB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1E3E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69BE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07F0C"/>
    <w:rsid w:val="00F120DD"/>
    <w:rsid w:val="00F1325A"/>
    <w:rsid w:val="00F1390F"/>
    <w:rsid w:val="00F213BB"/>
    <w:rsid w:val="00F31B79"/>
    <w:rsid w:val="00F3729B"/>
    <w:rsid w:val="00F40E6E"/>
    <w:rsid w:val="00F47D40"/>
    <w:rsid w:val="00F51590"/>
    <w:rsid w:val="00F5337A"/>
    <w:rsid w:val="00F534B3"/>
    <w:rsid w:val="00F54090"/>
    <w:rsid w:val="00F54812"/>
    <w:rsid w:val="00F56AC8"/>
    <w:rsid w:val="00F62591"/>
    <w:rsid w:val="00F63CE1"/>
    <w:rsid w:val="00F712F3"/>
    <w:rsid w:val="00F76D53"/>
    <w:rsid w:val="00F85286"/>
    <w:rsid w:val="00F91FCD"/>
    <w:rsid w:val="00F943F6"/>
    <w:rsid w:val="00F95154"/>
    <w:rsid w:val="00F95D36"/>
    <w:rsid w:val="00FA4C97"/>
    <w:rsid w:val="00FB3D11"/>
    <w:rsid w:val="00FB40EC"/>
    <w:rsid w:val="00FB43E2"/>
    <w:rsid w:val="00FB56C4"/>
    <w:rsid w:val="00FB6677"/>
    <w:rsid w:val="00FC2D7F"/>
    <w:rsid w:val="00FC74D2"/>
    <w:rsid w:val="00FD40F9"/>
    <w:rsid w:val="00FD4BA2"/>
    <w:rsid w:val="00FE00B6"/>
    <w:rsid w:val="00FE13B8"/>
    <w:rsid w:val="00FE49FA"/>
    <w:rsid w:val="00FF14C2"/>
    <w:rsid w:val="0156DAE1"/>
    <w:rsid w:val="02B06E15"/>
    <w:rsid w:val="0400FD7F"/>
    <w:rsid w:val="065CE464"/>
    <w:rsid w:val="07EE2B87"/>
    <w:rsid w:val="0C926850"/>
    <w:rsid w:val="0F5A50CD"/>
    <w:rsid w:val="12FE6C0B"/>
    <w:rsid w:val="1698CA6A"/>
    <w:rsid w:val="1919907C"/>
    <w:rsid w:val="1A039CBB"/>
    <w:rsid w:val="1B9CACAE"/>
    <w:rsid w:val="1EBBD06F"/>
    <w:rsid w:val="2150544D"/>
    <w:rsid w:val="217BFA3C"/>
    <w:rsid w:val="22B223ED"/>
    <w:rsid w:val="22FF0B38"/>
    <w:rsid w:val="23EEBE7F"/>
    <w:rsid w:val="28DB5133"/>
    <w:rsid w:val="2AE1777D"/>
    <w:rsid w:val="2CD2E1D1"/>
    <w:rsid w:val="2F0933D1"/>
    <w:rsid w:val="35576A5C"/>
    <w:rsid w:val="37E597D1"/>
    <w:rsid w:val="38DDDA3D"/>
    <w:rsid w:val="3D06A19F"/>
    <w:rsid w:val="3D356EAB"/>
    <w:rsid w:val="3D6732E0"/>
    <w:rsid w:val="41C199B4"/>
    <w:rsid w:val="42254AAD"/>
    <w:rsid w:val="42CDD1B0"/>
    <w:rsid w:val="483973BD"/>
    <w:rsid w:val="49915AE0"/>
    <w:rsid w:val="4A75A988"/>
    <w:rsid w:val="4A81E066"/>
    <w:rsid w:val="4C9D33FB"/>
    <w:rsid w:val="4D8304CE"/>
    <w:rsid w:val="4DB97A0A"/>
    <w:rsid w:val="4E2CA1D5"/>
    <w:rsid w:val="4E87CA4A"/>
    <w:rsid w:val="4FB22DC0"/>
    <w:rsid w:val="50A9B023"/>
    <w:rsid w:val="51133F97"/>
    <w:rsid w:val="531E2DA7"/>
    <w:rsid w:val="53AD791E"/>
    <w:rsid w:val="586B5B1A"/>
    <w:rsid w:val="58881438"/>
    <w:rsid w:val="59B3D68A"/>
    <w:rsid w:val="59C2E0EA"/>
    <w:rsid w:val="5A638CAD"/>
    <w:rsid w:val="5BB939D5"/>
    <w:rsid w:val="5E4F07FC"/>
    <w:rsid w:val="5F650660"/>
    <w:rsid w:val="620CC3DD"/>
    <w:rsid w:val="625E3198"/>
    <w:rsid w:val="636B4D5B"/>
    <w:rsid w:val="647ED247"/>
    <w:rsid w:val="6AC078D4"/>
    <w:rsid w:val="6C37ED9C"/>
    <w:rsid w:val="6C41E8D9"/>
    <w:rsid w:val="6E144520"/>
    <w:rsid w:val="6ED135A6"/>
    <w:rsid w:val="6FC02DF9"/>
    <w:rsid w:val="70358A01"/>
    <w:rsid w:val="713D0412"/>
    <w:rsid w:val="71C4EFC1"/>
    <w:rsid w:val="72584BA9"/>
    <w:rsid w:val="75778BD7"/>
    <w:rsid w:val="75ABEBC8"/>
    <w:rsid w:val="7612BE82"/>
    <w:rsid w:val="769E39B4"/>
    <w:rsid w:val="7769ECDD"/>
    <w:rsid w:val="777F54A4"/>
    <w:rsid w:val="787E0013"/>
    <w:rsid w:val="7BBC4A9F"/>
    <w:rsid w:val="7DD62D7D"/>
    <w:rsid w:val="7EF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7E49"/>
    <w:rPr>
      <w:color w:val="605E5C"/>
      <w:shd w:val="clear" w:color="auto" w:fill="E1DFDD"/>
    </w:rPr>
  </w:style>
  <w:style w:type="paragraph" w:customStyle="1" w:styleId="DSFusszeileLink">
    <w:name w:val="DS / Fusszeile Link"/>
    <w:basedOn w:val="Footer"/>
    <w:link w:val="DSFusszeileLinkZchn"/>
    <w:rsid w:val="00C55689"/>
    <w:pPr>
      <w:spacing w:after="160" w:line="259" w:lineRule="auto"/>
    </w:pPr>
    <w:rPr>
      <w:rFonts w:ascii="Verdana" w:eastAsiaTheme="minorHAnsi" w:hAnsi="Verdana" w:cs="Ubuntu-Bold"/>
      <w:b/>
      <w:bCs/>
      <w:color w:val="76B82A"/>
      <w:sz w:val="12"/>
      <w:szCs w:val="12"/>
      <w:lang w:val="en-US"/>
    </w:rPr>
  </w:style>
  <w:style w:type="character" w:customStyle="1" w:styleId="DSFusszeileLinkZchn">
    <w:name w:val="DS / Fusszeile Link Zchn"/>
    <w:basedOn w:val="FooterChar"/>
    <w:link w:val="DSFusszeileLink"/>
    <w:rsid w:val="00C55689"/>
    <w:rPr>
      <w:rFonts w:ascii="Verdana" w:eastAsiaTheme="minorHAnsi" w:hAnsi="Verdana" w:cs="Ubuntu-Bold"/>
      <w:b/>
      <w:bCs/>
      <w:color w:val="76B82A"/>
      <w:sz w:val="12"/>
      <w:szCs w:val="12"/>
      <w:lang w:val="en-US" w:eastAsia="en-US"/>
    </w:rPr>
  </w:style>
  <w:style w:type="paragraph" w:customStyle="1" w:styleId="paragraph">
    <w:name w:val="paragraph"/>
    <w:basedOn w:val="Normal"/>
    <w:rsid w:val="00C5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D7DC9120FCC4A908E9409D3B6CD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111-EEC2-4BCB-BEA2-5F3F7735DC43}"/>
      </w:docPartPr>
      <w:docPartBody>
        <w:p w:rsidR="00707B68" w:rsidRDefault="00F47D40" w:rsidP="00F47D40">
          <w:pPr>
            <w:pStyle w:val="AD7DC9120FCC4A908E9409D3B6CD158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73FAFCC7F6545DFABB585BC0E41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47A78-6FD2-4E36-9DC0-4CC94C3EFC3A}"/>
      </w:docPartPr>
      <w:docPartBody>
        <w:p w:rsidR="0092296C" w:rsidRDefault="0092296C" w:rsidP="0092296C">
          <w:pPr>
            <w:pStyle w:val="473FAFCC7F6545DFABB585BC0E41154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8B84D13FF444F1CA93D66DDDBC32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1BF9-5096-413D-98DF-1B8E28F89699}"/>
      </w:docPartPr>
      <w:docPartBody>
        <w:p w:rsidR="0092296C" w:rsidRDefault="0092296C" w:rsidP="0092296C">
          <w:pPr>
            <w:pStyle w:val="48B84D13FF444F1CA93D66DDDBC3228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277265753F24F79AF4EB4243CBE0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F6E1B-F4D6-4D10-8CF6-4B76755C2AD4}"/>
      </w:docPartPr>
      <w:docPartBody>
        <w:p w:rsidR="0092296C" w:rsidRDefault="0092296C" w:rsidP="0092296C">
          <w:pPr>
            <w:pStyle w:val="A277265753F24F79AF4EB4243CBE04D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018"/>
    <w:rsid w:val="00010DBC"/>
    <w:rsid w:val="00016BBB"/>
    <w:rsid w:val="000A10F2"/>
    <w:rsid w:val="000B6278"/>
    <w:rsid w:val="001012D7"/>
    <w:rsid w:val="001E43A4"/>
    <w:rsid w:val="00254697"/>
    <w:rsid w:val="00283BFA"/>
    <w:rsid w:val="002A6C06"/>
    <w:rsid w:val="00374811"/>
    <w:rsid w:val="0040107E"/>
    <w:rsid w:val="00463767"/>
    <w:rsid w:val="004C69DB"/>
    <w:rsid w:val="005F4012"/>
    <w:rsid w:val="00611A36"/>
    <w:rsid w:val="00677A36"/>
    <w:rsid w:val="00681E5F"/>
    <w:rsid w:val="006D6940"/>
    <w:rsid w:val="006F3834"/>
    <w:rsid w:val="00707B68"/>
    <w:rsid w:val="007165D7"/>
    <w:rsid w:val="00782F0B"/>
    <w:rsid w:val="008331FA"/>
    <w:rsid w:val="008547EC"/>
    <w:rsid w:val="00872F3C"/>
    <w:rsid w:val="0089341F"/>
    <w:rsid w:val="008A2FD0"/>
    <w:rsid w:val="008B7094"/>
    <w:rsid w:val="008E7838"/>
    <w:rsid w:val="0092296C"/>
    <w:rsid w:val="009434AD"/>
    <w:rsid w:val="00986DBD"/>
    <w:rsid w:val="009E765A"/>
    <w:rsid w:val="009F6A03"/>
    <w:rsid w:val="00A86A0E"/>
    <w:rsid w:val="00AF3516"/>
    <w:rsid w:val="00B032D0"/>
    <w:rsid w:val="00B33BDC"/>
    <w:rsid w:val="00BF6517"/>
    <w:rsid w:val="00BF7346"/>
    <w:rsid w:val="00CF07E7"/>
    <w:rsid w:val="00DC2870"/>
    <w:rsid w:val="00DF401D"/>
    <w:rsid w:val="00EA0521"/>
    <w:rsid w:val="00F24FF1"/>
    <w:rsid w:val="00F40E6E"/>
    <w:rsid w:val="00F47D40"/>
    <w:rsid w:val="00FA7255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96C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  <w:style w:type="paragraph" w:customStyle="1" w:styleId="AD7DC9120FCC4A908E9409D3B6CD1588">
    <w:name w:val="AD7DC9120FCC4A908E9409D3B6CD1588"/>
    <w:rsid w:val="00F47D40"/>
  </w:style>
  <w:style w:type="paragraph" w:customStyle="1" w:styleId="473FAFCC7F6545DFABB585BC0E41154C">
    <w:name w:val="473FAFCC7F6545DFABB585BC0E41154C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84D13FF444F1CA93D66DDDBC3228E">
    <w:name w:val="48B84D13FF444F1CA93D66DDDBC3228E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277265753F24F79AF4EB4243CBE04D3">
    <w:name w:val="A277265753F24F79AF4EB4243CBE04D3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>Volodymyr Pugachov</DisplayName>
        <AccountId>72</AccountId>
        <AccountType/>
      </UserInfo>
      <UserInfo>
        <DisplayName>Fabienne  Roblek</DisplayName>
        <AccountId>162</AccountId>
        <AccountType/>
      </UserInfo>
      <UserInfo>
        <DisplayName>Christoph Mueller</DisplayName>
        <AccountId>167</AccountId>
        <AccountType/>
      </UserInfo>
    </SharedWithUsers>
    <_dlc_DocId xmlns="7c32cf4b-0836-488d-9ec9-7cc490ad11d9">NF7WRY7KSVXA-62781843-25547</_dlc_DocId>
    <_dlc_DocIdUrl xmlns="7c32cf4b-0836-488d-9ec9-7cc490ad11d9">
      <Url>https://vereindonausoja.sharepoint.com/sites/QM/_layouts/15/DocIdRedir.aspx?ID=NF7WRY7KSVXA-62781843-25547</Url>
      <Description>NF7WRY7KSVXA-62781843-25547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B11953-1870-4E96-B80D-8212998C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0E674-F643-43AE-8CD5-18FE116A49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D0AB1D2-DD38-42DC-9D89-C5D4CE94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6758</Characters>
  <Application>Microsoft Office Word</Application>
  <DocSecurity>8</DocSecurity>
  <Lines>56</Lines>
  <Paragraphs>15</Paragraphs>
  <ScaleCrop>false</ScaleCrop>
  <Company>TU Wien, Studentenlizenz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Isabel Freund</cp:lastModifiedBy>
  <cp:revision>3</cp:revision>
  <cp:lastPrinted>2018-02-15T11:22:00Z</cp:lastPrinted>
  <dcterms:created xsi:type="dcterms:W3CDTF">2025-07-09T08:34:00Z</dcterms:created>
  <dcterms:modified xsi:type="dcterms:W3CDTF">2025-07-09T08:34:00Z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633a2c18-4535-4303-8596-f872d82b7729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