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4D88" w14:textId="77777777" w:rsidR="00F966FA" w:rsidRPr="00F966FA" w:rsidRDefault="00F966FA" w:rsidP="00F966FA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>Izjava poljoprivrednog proizvođača o proizvodnji Donau Soja soje</w:t>
      </w:r>
    </w:p>
    <w:p w14:paraId="679C4D8A" w14:textId="17345BB3" w:rsidR="00F966FA" w:rsidRDefault="00F966FA" w:rsidP="00140F0B">
      <w:pPr>
        <w:pStyle w:val="HLgreenuppercase"/>
        <w:spacing w:after="0"/>
        <w:rPr>
          <w:lang w:val="sr-Latn-CS"/>
        </w:rPr>
      </w:pPr>
      <w:r w:rsidRPr="00F966FA">
        <w:rPr>
          <w:lang w:val="sr-Latn-CS"/>
        </w:rPr>
        <w:t xml:space="preserve">u </w:t>
      </w:r>
      <w:r w:rsidR="00D55F16">
        <w:rPr>
          <w:lang w:val="sr-Latn-CS"/>
        </w:rPr>
        <w:t xml:space="preserve">R. </w:t>
      </w:r>
      <w:r w:rsidRPr="00F966FA">
        <w:rPr>
          <w:lang w:val="sr-Latn-CS"/>
        </w:rPr>
        <w:t>Srbiji</w:t>
      </w:r>
    </w:p>
    <w:p w14:paraId="052D4B50" w14:textId="77777777" w:rsidR="00905DE1" w:rsidRPr="00F76AE2" w:rsidRDefault="00905DE1" w:rsidP="00140F0B">
      <w:pPr>
        <w:pStyle w:val="HLgreenuppercase"/>
        <w:spacing w:after="0"/>
        <w:rPr>
          <w:lang w:val="sr-Latn-CS"/>
        </w:rPr>
      </w:pPr>
    </w:p>
    <w:p w14:paraId="679C4D8B" w14:textId="77777777" w:rsidR="00F966FA" w:rsidRPr="00B21A36" w:rsidRDefault="00F966FA" w:rsidP="00F966FA">
      <w:pPr>
        <w:pStyle w:val="HLblueuppercase"/>
        <w:rPr>
          <w:lang w:val="sr-Latn-RS"/>
        </w:rPr>
      </w:pPr>
      <w:r w:rsidRPr="00B21A36">
        <w:rPr>
          <w:lang w:val="sr-Latn-RS"/>
        </w:rPr>
        <w:t>Poljoprivredni 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B21A36" w14:paraId="679C4D8F" w14:textId="77777777" w:rsidTr="00F966FA">
        <w:tc>
          <w:tcPr>
            <w:tcW w:w="2694" w:type="dxa"/>
          </w:tcPr>
          <w:p w14:paraId="679C4D8D" w14:textId="6276A92F" w:rsidR="00F966FA" w:rsidRPr="00140F0B" w:rsidRDefault="00F966FA" w:rsidP="00F966FA">
            <w:pPr>
              <w:pStyle w:val="TableText"/>
              <w:rPr>
                <w:rFonts w:ascii="Verdana" w:hAnsi="Verdana" w:cs="Tahoma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sz w:val="18"/>
                <w:szCs w:val="18"/>
                <w:lang w:val="sr-Latn-RS"/>
              </w:rPr>
              <w:t>Naziv proizvođača soje: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-200174094"/>
            <w:placeholder>
              <w:docPart w:val="53B1C04A02014411AAAFEC919AB394A9"/>
            </w:placeholder>
          </w:sdtPr>
          <w:sdtEndPr/>
          <w:sdtContent>
            <w:tc>
              <w:tcPr>
                <w:tcW w:w="6662" w:type="dxa"/>
              </w:tcPr>
              <w:p w14:paraId="679C4D8E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3" w14:textId="77777777" w:rsidTr="00F966FA">
        <w:tc>
          <w:tcPr>
            <w:tcW w:w="2694" w:type="dxa"/>
          </w:tcPr>
          <w:p w14:paraId="679C4D90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Adresa</w:t>
            </w:r>
          </w:p>
          <w:p w14:paraId="679C4D91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Poštanski broj i mesto: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2051187286"/>
            <w:placeholder>
              <w:docPart w:val="D2AF80958D6340958B5616A99C512DD6"/>
            </w:placeholder>
          </w:sdtPr>
          <w:sdtEndPr/>
          <w:sdtContent>
            <w:tc>
              <w:tcPr>
                <w:tcW w:w="6662" w:type="dxa"/>
              </w:tcPr>
              <w:p w14:paraId="679C4D92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6" w14:textId="77777777" w:rsidTr="00F966FA">
        <w:tc>
          <w:tcPr>
            <w:tcW w:w="2694" w:type="dxa"/>
          </w:tcPr>
          <w:p w14:paraId="679C4D94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55285430"/>
            <w:placeholder>
              <w:docPart w:val="19C18C8B68C44845963FD022E5DA9BC9"/>
            </w:placeholder>
          </w:sdtPr>
          <w:sdtEndPr/>
          <w:sdtContent>
            <w:tc>
              <w:tcPr>
                <w:tcW w:w="6662" w:type="dxa"/>
              </w:tcPr>
              <w:p w14:paraId="679C4D95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9" w14:textId="77777777" w:rsidTr="00F966FA">
        <w:tc>
          <w:tcPr>
            <w:tcW w:w="2694" w:type="dxa"/>
          </w:tcPr>
          <w:p w14:paraId="679C4D97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175471188"/>
            <w:placeholder>
              <w:docPart w:val="08987295091942CB953C4629D3F136FE"/>
            </w:placeholder>
          </w:sdtPr>
          <w:sdtEndPr/>
          <w:sdtContent>
            <w:tc>
              <w:tcPr>
                <w:tcW w:w="6662" w:type="dxa"/>
              </w:tcPr>
              <w:p w14:paraId="679C4D98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F966FA" w:rsidRPr="00B21A36" w14:paraId="679C4D9C" w14:textId="77777777" w:rsidTr="00F966FA">
        <w:tc>
          <w:tcPr>
            <w:tcW w:w="2694" w:type="dxa"/>
          </w:tcPr>
          <w:p w14:paraId="679C4D9A" w14:textId="77777777" w:rsidR="00F966FA" w:rsidRPr="00B21A3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PIB: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-968773"/>
            <w:placeholder>
              <w:docPart w:val="5E4F2E297E3C4A758F6E3EFB42A0549C"/>
            </w:placeholder>
          </w:sdtPr>
          <w:sdtEndPr/>
          <w:sdtContent>
            <w:tc>
              <w:tcPr>
                <w:tcW w:w="6662" w:type="dxa"/>
              </w:tcPr>
              <w:p w14:paraId="679C4D9B" w14:textId="77777777" w:rsidR="00F966FA" w:rsidRPr="00B21A36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9F" w14:textId="77777777" w:rsidTr="00F966FA">
        <w:tc>
          <w:tcPr>
            <w:tcW w:w="2694" w:type="dxa"/>
          </w:tcPr>
          <w:p w14:paraId="679C4D9D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sz w:val="18"/>
                <w:szCs w:val="18"/>
                <w:lang w:val="sr-Latn-RS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457001821"/>
            <w:placeholder>
              <w:docPart w:val="86993116F1634CC9BB8041DE4C013050"/>
            </w:placeholder>
          </w:sdtPr>
          <w:sdtEndPr/>
          <w:sdtContent>
            <w:tc>
              <w:tcPr>
                <w:tcW w:w="6662" w:type="dxa"/>
              </w:tcPr>
              <w:p w14:paraId="679C4D9E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A2" w14:textId="77777777" w:rsidTr="00F966FA">
        <w:tc>
          <w:tcPr>
            <w:tcW w:w="2694" w:type="dxa"/>
          </w:tcPr>
          <w:p w14:paraId="679C4DA0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650868195"/>
            <w:placeholder>
              <w:docPart w:val="2076FA6AB156488E894D8DADADF937CD"/>
            </w:placeholder>
          </w:sdtPr>
          <w:sdtEndPr/>
          <w:sdtContent>
            <w:tc>
              <w:tcPr>
                <w:tcW w:w="6662" w:type="dxa"/>
              </w:tcPr>
              <w:p w14:paraId="679C4DA1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  <w:tr w:rsidR="00B85E75" w:rsidRPr="00B21A36" w14:paraId="679C4DA5" w14:textId="77777777" w:rsidTr="00F966FA">
        <w:tc>
          <w:tcPr>
            <w:tcW w:w="2694" w:type="dxa"/>
          </w:tcPr>
          <w:p w14:paraId="679C4DA3" w14:textId="77777777" w:rsidR="00B85E75" w:rsidRPr="00B21A36" w:rsidRDefault="00B85E75" w:rsidP="00B85E7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</w:pPr>
            <w:r w:rsidRPr="00B21A36">
              <w:rPr>
                <w:rFonts w:ascii="Verdana" w:hAnsi="Verdana" w:cs="Tahoma"/>
                <w:color w:val="000000"/>
                <w:sz w:val="18"/>
                <w:szCs w:val="18"/>
                <w:lang w:val="sr-Latn-RS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sr-Latn-RS"/>
            </w:rPr>
            <w:id w:val="228589903"/>
            <w:placeholder>
              <w:docPart w:val="09B9E2C3EEAA40879EF7F4744A4F9EC3"/>
            </w:placeholder>
          </w:sdtPr>
          <w:sdtEndPr/>
          <w:sdtContent>
            <w:tc>
              <w:tcPr>
                <w:tcW w:w="6662" w:type="dxa"/>
              </w:tcPr>
              <w:p w14:paraId="679C4DA4" w14:textId="77777777" w:rsidR="00B85E75" w:rsidRPr="00B21A36" w:rsidRDefault="00B85E75" w:rsidP="00B85E75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</w:pPr>
                <w:r w:rsidRPr="00B21A36">
                  <w:rPr>
                    <w:rFonts w:ascii="Verdana" w:hAnsi="Verdana" w:cs="Tahoma"/>
                    <w:color w:val="000000"/>
                    <w:sz w:val="22"/>
                    <w:szCs w:val="22"/>
                    <w:lang w:val="sr-Latn-RS"/>
                  </w:rPr>
                  <w:t>…</w:t>
                </w:r>
              </w:p>
            </w:tc>
          </w:sdtContent>
        </w:sdt>
      </w:tr>
    </w:tbl>
    <w:p w14:paraId="40EF37F4" w14:textId="739192A8" w:rsidR="000D7F4A" w:rsidRPr="00905DE1" w:rsidRDefault="00025E6A" w:rsidP="00171F6F">
      <w:pPr>
        <w:pStyle w:val="Listenabsatz1"/>
        <w:spacing w:before="240"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sr-Latn-RS"/>
        </w:rPr>
      </w:pPr>
      <w:r w:rsidRPr="00905DE1">
        <w:rPr>
          <w:rFonts w:ascii="Verdana" w:hAnsi="Verdana" w:cs="Tahoma"/>
          <w:iCs/>
          <w:color w:val="000000"/>
          <w:sz w:val="18"/>
          <w:szCs w:val="18"/>
          <w:lang w:val="sr-Latn-RS"/>
        </w:rPr>
        <w:t xml:space="preserve">Svojim potpisom proizvođač je saglasan da se gore pomenuti podaci dostave Dunav Soja udruženju, kao i da ih Dunav Soja udruženje čuva i obrađuje za potrebe sistemskih inspekcija. Ova saglasnost se može opozvati u bilo kom trenutku upućivanjem pismenog zahteva Dunav Soja udruženju. Opoziv na utiče na zakonitost obrade podataka koji su nastali do tog trenutka. </w:t>
      </w:r>
    </w:p>
    <w:p w14:paraId="679C4DA7" w14:textId="77777777" w:rsidR="00F966FA" w:rsidRPr="00F966FA" w:rsidRDefault="00F966FA" w:rsidP="00F966FA">
      <w:pPr>
        <w:pStyle w:val="HLblueuppercase"/>
        <w:rPr>
          <w:lang w:val="sr-Latn-CS"/>
        </w:rPr>
      </w:pPr>
      <w:r w:rsidRPr="00F966FA">
        <w:rPr>
          <w:lang w:val="sr-Latn-CS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966FA" w:rsidRPr="003C4D1C" w14:paraId="679C4DAB" w14:textId="77777777" w:rsidTr="00F966FA">
        <w:tc>
          <w:tcPr>
            <w:tcW w:w="2694" w:type="dxa"/>
          </w:tcPr>
          <w:p w14:paraId="679C4DA9" w14:textId="72C3F4C1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Naziv kompanije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7DB2979884014435A4B5FDFEAD8159D4"/>
            </w:placeholder>
          </w:sdtPr>
          <w:sdtEndPr/>
          <w:sdtContent>
            <w:tc>
              <w:tcPr>
                <w:tcW w:w="6662" w:type="dxa"/>
              </w:tcPr>
              <w:p w14:paraId="679C4DA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AF" w14:textId="77777777" w:rsidTr="00F966FA">
        <w:tc>
          <w:tcPr>
            <w:tcW w:w="2694" w:type="dxa"/>
          </w:tcPr>
          <w:p w14:paraId="679C4DAC" w14:textId="77777777" w:rsidR="00F966FA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Adresa</w:t>
            </w:r>
          </w:p>
          <w:p w14:paraId="679C4DAD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3D3B98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Poštanski broj i mesto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6C8094F2AAAB4E54AE47765DB6C6DB31"/>
            </w:placeholder>
          </w:sdtPr>
          <w:sdtEndPr/>
          <w:sdtContent>
            <w:tc>
              <w:tcPr>
                <w:tcW w:w="6662" w:type="dxa"/>
              </w:tcPr>
              <w:p w14:paraId="679C4DAE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2" w14:textId="77777777" w:rsidTr="00F966FA">
        <w:tc>
          <w:tcPr>
            <w:tcW w:w="2694" w:type="dxa"/>
          </w:tcPr>
          <w:p w14:paraId="679C4DB0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e</w:t>
            </w: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42DEEE013F3B4E489900E4CE59BE6F58"/>
            </w:placeholder>
          </w:sdtPr>
          <w:sdtEndPr/>
          <w:sdtContent>
            <w:tc>
              <w:tcPr>
                <w:tcW w:w="6662" w:type="dxa"/>
              </w:tcPr>
              <w:p w14:paraId="679C4DB1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5" w14:textId="77777777" w:rsidTr="00F966FA">
        <w:tc>
          <w:tcPr>
            <w:tcW w:w="2694" w:type="dxa"/>
          </w:tcPr>
          <w:p w14:paraId="679C4DB3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FD65D6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C74FB8E35DA148DA903523750D93250E"/>
            </w:placeholder>
          </w:sdtPr>
          <w:sdtEndPr/>
          <w:sdtContent>
            <w:tc>
              <w:tcPr>
                <w:tcW w:w="6662" w:type="dxa"/>
              </w:tcPr>
              <w:p w14:paraId="679C4DB4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8" w14:textId="77777777" w:rsidTr="00F966FA">
        <w:tc>
          <w:tcPr>
            <w:tcW w:w="2694" w:type="dxa"/>
          </w:tcPr>
          <w:p w14:paraId="679C4DB6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CD27E444EBEF4B008F1439A209530E94"/>
            </w:placeholder>
          </w:sdtPr>
          <w:sdtEndPr/>
          <w:sdtContent>
            <w:tc>
              <w:tcPr>
                <w:tcW w:w="6662" w:type="dxa"/>
              </w:tcPr>
              <w:p w14:paraId="679C4DB7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966FA" w:rsidRPr="003C4D1C" w14:paraId="679C4DBB" w14:textId="77777777" w:rsidTr="00F966FA">
        <w:tc>
          <w:tcPr>
            <w:tcW w:w="2694" w:type="dxa"/>
          </w:tcPr>
          <w:p w14:paraId="679C4DB9" w14:textId="77777777" w:rsidR="00F966FA" w:rsidRPr="00FD65D6" w:rsidRDefault="00F966FA" w:rsidP="00F966FA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</w:pPr>
            <w:r w:rsidRPr="005437C1"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sr-Latn-CS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1CD505964C40478DA6E7EFC536658D22"/>
            </w:placeholder>
          </w:sdtPr>
          <w:sdtEndPr/>
          <w:sdtContent>
            <w:tc>
              <w:tcPr>
                <w:tcW w:w="6662" w:type="dxa"/>
              </w:tcPr>
              <w:p w14:paraId="679C4DBA" w14:textId="77777777" w:rsidR="00F966FA" w:rsidRPr="003C4D1C" w:rsidRDefault="00F966FA" w:rsidP="00F966FA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582636DC" w14:textId="77777777" w:rsidR="00905DE1" w:rsidRDefault="00905DE1" w:rsidP="00140F0B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</w:p>
    <w:p w14:paraId="5605A4A6" w14:textId="77777777" w:rsidR="00BF2591" w:rsidRDefault="00F966FA" w:rsidP="00BF2591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  <w:r w:rsidRPr="7A7999E8"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  <w:t>Potpisivanjem ove Izjave proizvođač potvrđuje da je pročitao, razumeo i primenio aktuelne Donau Soja zahtevi namenjene poljoprivrednim proizvođačima soje.</w:t>
      </w:r>
    </w:p>
    <w:p w14:paraId="2454770D" w14:textId="77777777" w:rsidR="00BF2591" w:rsidRDefault="00BF2591" w:rsidP="00BF2591">
      <w:pPr>
        <w:spacing w:after="0"/>
        <w:jc w:val="both"/>
        <w:rPr>
          <w:rFonts w:ascii="Verdana" w:hAnsi="Verdana" w:cs="Tahoma"/>
          <w:color w:val="000000" w:themeColor="text1"/>
          <w:sz w:val="18"/>
          <w:szCs w:val="18"/>
          <w:lang w:val="sr-Latn-RS" w:eastAsia="en-GB"/>
        </w:rPr>
      </w:pPr>
    </w:p>
    <w:p w14:paraId="7D90DF0F" w14:textId="2BA431D3" w:rsidR="00905DE1" w:rsidRDefault="00C445DB" w:rsidP="00BF2591">
      <w:pPr>
        <w:spacing w:after="0"/>
        <w:jc w:val="both"/>
        <w:rPr>
          <w:rFonts w:ascii="Verdana" w:hAnsi="Verdana"/>
          <w:sz w:val="18"/>
          <w:szCs w:val="18"/>
          <w:lang w:val="sr-Latn-RS"/>
          <w14:ligatures w14:val="standardContextual"/>
        </w:rPr>
      </w:pPr>
      <w:r w:rsidRPr="00C445DB">
        <w:rPr>
          <w:rFonts w:ascii="Verdana" w:hAnsi="Verdana"/>
          <w:color w:val="000000"/>
          <w:sz w:val="18"/>
          <w:szCs w:val="18"/>
          <w:lang w:val="sr-Latn-RS" w:eastAsia="de-AT"/>
        </w:rPr>
        <w:t>Molimo vas pročitajte našu politiku privatnosti i zaštite ličnih podataka:</w:t>
      </w:r>
      <w:r w:rsidRPr="00C445DB">
        <w:rPr>
          <w:sz w:val="18"/>
          <w:szCs w:val="18"/>
          <w:lang w:val="sr-Latn-RS"/>
          <w14:ligatures w14:val="standardContextual"/>
        </w:rPr>
        <w:t xml:space="preserve"> </w:t>
      </w:r>
      <w:hyperlink r:id="rId13" w:history="1">
        <w:r w:rsidRPr="00C445DB">
          <w:rPr>
            <w:rStyle w:val="Hyperlink"/>
            <w:rFonts w:ascii="Verdana" w:hAnsi="Verdana"/>
            <w:sz w:val="18"/>
            <w:szCs w:val="18"/>
            <w:lang w:val="sr-Latn-RS"/>
            <w14:ligatures w14:val="standardContextual"/>
          </w:rPr>
          <w:t>https://www.donausoja.org/privacy-policy-2/</w:t>
        </w:r>
      </w:hyperlink>
      <w:r w:rsidR="00BF2591">
        <w:rPr>
          <w:rFonts w:ascii="Verdana" w:hAnsi="Verdana"/>
          <w:sz w:val="18"/>
          <w:szCs w:val="18"/>
          <w:lang w:val="sr-Latn-RS"/>
          <w14:ligatures w14:val="standardContextual"/>
        </w:rPr>
        <w:t>.</w:t>
      </w:r>
    </w:p>
    <w:p w14:paraId="066B53D9" w14:textId="77777777" w:rsidR="00BF2591" w:rsidRPr="00B21A36" w:rsidRDefault="00BF2591" w:rsidP="00BF2591">
      <w:pPr>
        <w:spacing w:after="0"/>
        <w:jc w:val="both"/>
        <w:rPr>
          <w:rFonts w:ascii="Verdana" w:hAnsi="Verdana" w:cs="Tahoma"/>
          <w:color w:val="000000"/>
          <w:sz w:val="18"/>
          <w:szCs w:val="21"/>
          <w:lang w:val="sr-Latn-RS" w:eastAsia="en-GB"/>
        </w:rPr>
      </w:pPr>
    </w:p>
    <w:p w14:paraId="679C4DBD" w14:textId="23A192B9" w:rsidR="00F966FA" w:rsidRDefault="00F966FA" w:rsidP="00140F0B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  <w:r w:rsidRPr="00B21A36">
        <w:rPr>
          <w:rFonts w:ascii="Verdana" w:hAnsi="Verdana" w:cs="Tahoma"/>
          <w:color w:val="000000"/>
          <w:sz w:val="18"/>
          <w:szCs w:val="18"/>
          <w:lang w:val="sr-Latn-RS"/>
        </w:rPr>
        <w:t>Sadašnja izjava postaje važeća čim je poljoprivredni proizvođač i poljoprivredni otkupljivač potpišu, i validna je za izraženu količinu isporučene odnosno otkupljene soje.</w:t>
      </w:r>
    </w:p>
    <w:p w14:paraId="2104000D" w14:textId="77777777" w:rsidR="00905DE1" w:rsidRPr="00B21A36" w:rsidRDefault="00905DE1" w:rsidP="00140F0B">
      <w:pPr>
        <w:spacing w:after="0"/>
        <w:jc w:val="both"/>
        <w:rPr>
          <w:rFonts w:ascii="Verdana" w:hAnsi="Verdana" w:cs="Tahoma"/>
          <w:color w:val="000000"/>
          <w:sz w:val="18"/>
          <w:szCs w:val="18"/>
          <w:lang w:val="sr-Latn-RS"/>
        </w:rPr>
      </w:pPr>
    </w:p>
    <w:p w14:paraId="679C4DBE" w14:textId="77777777" w:rsidR="00F966FA" w:rsidRPr="00B21A36" w:rsidRDefault="00F966FA" w:rsidP="00140F0B">
      <w:pPr>
        <w:spacing w:after="0"/>
        <w:contextualSpacing/>
        <w:jc w:val="both"/>
        <w:rPr>
          <w:rFonts w:ascii="Verdana" w:hAnsi="Verdana" w:cs="Tahoma"/>
          <w:color w:val="000000" w:themeColor="text1"/>
          <w:sz w:val="18"/>
          <w:szCs w:val="20"/>
          <w:lang w:val="sr-Latn-RS"/>
        </w:rPr>
      </w:pPr>
      <w:r w:rsidRPr="00B21A36">
        <w:rPr>
          <w:rFonts w:ascii="Verdana" w:hAnsi="Verdana" w:cs="Tahoma"/>
          <w:color w:val="000000" w:themeColor="text1"/>
          <w:sz w:val="18"/>
          <w:szCs w:val="20"/>
          <w:lang w:val="sr-Latn-RS"/>
        </w:rPr>
        <w:t>Kopija Izjave poljoprivrednika o proizvodnji Donau Soja soje je data poljoprivrednom proizvođaču.</w:t>
      </w:r>
    </w:p>
    <w:p w14:paraId="679C4DC0" w14:textId="77777777" w:rsid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RS"/>
        </w:rPr>
      </w:pPr>
    </w:p>
    <w:p w14:paraId="08CF058C" w14:textId="77777777" w:rsidR="00C445DB" w:rsidRPr="00B21A36" w:rsidRDefault="00C445DB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RS"/>
        </w:rPr>
      </w:pPr>
    </w:p>
    <w:p w14:paraId="679C4DC1" w14:textId="77777777" w:rsidR="00F966FA" w:rsidRPr="00F966FA" w:rsidRDefault="00F966FA" w:rsidP="00F966FA">
      <w:pPr>
        <w:spacing w:after="0"/>
        <w:contextualSpacing/>
        <w:jc w:val="both"/>
        <w:rPr>
          <w:rFonts w:ascii="Verdana" w:hAnsi="Verdana" w:cs="Tahoma"/>
          <w:color w:val="000000"/>
          <w:sz w:val="18"/>
          <w:szCs w:val="20"/>
          <w:lang w:val="sr-Latn-CS"/>
        </w:rPr>
      </w:pPr>
    </w:p>
    <w:p w14:paraId="679C4DC2" w14:textId="77777777" w:rsidR="00F966FA" w:rsidRPr="00F966FA" w:rsidRDefault="00F966FA" w:rsidP="00F966FA">
      <w:pPr>
        <w:spacing w:before="240" w:after="60"/>
        <w:rPr>
          <w:rFonts w:ascii="Verdana" w:hAnsi="Verdana" w:cs="Tahoma"/>
          <w:color w:val="000000"/>
          <w:sz w:val="18"/>
          <w:szCs w:val="21"/>
          <w:lang w:val="sr-Latn-CS" w:eastAsia="en-GB"/>
        </w:rPr>
      </w:pP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  <w:t>_________________________</w:t>
      </w:r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ab/>
      </w:r>
      <w:sdt>
        <w:sdtPr>
          <w:rPr>
            <w:rFonts w:ascii="Verdana" w:hAnsi="Verdana" w:cs="Tahoma"/>
            <w:color w:val="000000"/>
            <w:lang w:val="sr-Latn-CS" w:eastAsia="en-GB"/>
          </w:rPr>
          <w:id w:val="-763916894"/>
          <w:placeholder>
            <w:docPart w:val="7F46828FAAEB4C419C4774B4FA12E930"/>
          </w:placeholder>
        </w:sdtPr>
        <w:sdtEndPr/>
        <w:sdtContent>
          <w:r w:rsidRPr="00F966FA">
            <w:rPr>
              <w:rFonts w:ascii="Verdana" w:hAnsi="Verdana" w:cs="Tahoma"/>
              <w:color w:val="000000"/>
              <w:lang w:val="sr-Latn-CS" w:eastAsia="en-GB"/>
            </w:rPr>
            <w:t>…</w:t>
          </w:r>
        </w:sdtContent>
      </w:sdt>
      <w:r w:rsidRPr="00F966FA">
        <w:rPr>
          <w:rFonts w:ascii="Verdana" w:hAnsi="Verdana" w:cs="Tahoma"/>
          <w:color w:val="000000"/>
          <w:sz w:val="18"/>
          <w:szCs w:val="21"/>
          <w:lang w:val="sr-Latn-CS" w:eastAsia="en-GB"/>
        </w:rPr>
        <w:t xml:space="preserve"> </w:t>
      </w:r>
    </w:p>
    <w:p w14:paraId="679C4DC4" w14:textId="3FD7B58A" w:rsidR="00F966FA" w:rsidRPr="00F966FA" w:rsidRDefault="00F966FA" w:rsidP="00025E6A">
      <w:pPr>
        <w:spacing w:after="60"/>
        <w:rPr>
          <w:rFonts w:ascii="Verdana" w:hAnsi="Verdana" w:cs="Tahoma"/>
          <w:color w:val="000000"/>
          <w:sz w:val="18"/>
          <w:szCs w:val="20"/>
          <w:lang w:val="sr-Latn-CS"/>
        </w:rPr>
      </w:pP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>(Potpis proizvođača)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(Potpis otkupljivača)</w:t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</w:r>
      <w:r w:rsidRPr="00F966FA">
        <w:rPr>
          <w:rFonts w:ascii="Verdana" w:hAnsi="Verdana" w:cs="Tahoma"/>
          <w:color w:val="000000"/>
          <w:sz w:val="18"/>
          <w:szCs w:val="20"/>
          <w:lang w:val="sr-Latn-CS" w:eastAsia="en-GB"/>
        </w:rPr>
        <w:tab/>
        <w:t>(Ime i zvanje)</w:t>
      </w:r>
    </w:p>
    <w:p w14:paraId="679C4DC5" w14:textId="77777777" w:rsidR="00271D7F" w:rsidRPr="000A3BDA" w:rsidRDefault="00F966FA" w:rsidP="00F966FA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sr-Latn-CS" w:eastAsia="en-GB"/>
        </w:rPr>
      </w:pPr>
      <w:r w:rsidRPr="00F966FA">
        <w:rPr>
          <w:rFonts w:ascii="Verdana" w:hAnsi="Verdana" w:cs="Tahoma"/>
          <w:i/>
          <w:sz w:val="18"/>
          <w:szCs w:val="18"/>
          <w:lang w:val="sr-Latn-CS"/>
        </w:rPr>
        <w:t>Donau Soja Organizacije je podržana od strane Austrijske Razvojne Agencije.</w:t>
      </w:r>
      <w:r w:rsidRPr="00F966FA">
        <w:rPr>
          <w:rFonts w:ascii="Verdana" w:hAnsi="Verdana" w:cs="Tahoma"/>
          <w:i/>
          <w:color w:val="000000"/>
          <w:sz w:val="18"/>
          <w:szCs w:val="20"/>
          <w:lang w:val="sr-Latn-CS"/>
        </w:rPr>
        <w:br w:type="page"/>
      </w:r>
    </w:p>
    <w:p w14:paraId="679C4DC7" w14:textId="415AA384" w:rsidR="00F966FA" w:rsidRPr="00AF344B" w:rsidRDefault="00FB7AAF" w:rsidP="00F966FA">
      <w:pPr>
        <w:pStyle w:val="HLgreenuppercase"/>
        <w:rPr>
          <w:lang w:val="sr-Latn-RS"/>
        </w:rPr>
      </w:pPr>
      <w:r>
        <w:rPr>
          <w:lang w:val="sr-Latn-CS"/>
        </w:rPr>
        <w:lastRenderedPageBreak/>
        <w:br/>
      </w:r>
      <w:r w:rsidR="00F966FA" w:rsidRPr="00AF344B">
        <w:rPr>
          <w:lang w:val="sr-Latn-RS"/>
        </w:rPr>
        <w:t xml:space="preserve">Donau Soja zahtevi za poljoprivredne proizvođače u </w:t>
      </w:r>
      <w:r w:rsidR="005E362F">
        <w:rPr>
          <w:lang w:val="sr-Latn-RS"/>
        </w:rPr>
        <w:t xml:space="preserve">R. </w:t>
      </w:r>
      <w:r w:rsidR="00F966FA" w:rsidRPr="00AF344B">
        <w:rPr>
          <w:lang w:val="sr-Latn-RS"/>
        </w:rPr>
        <w:t>Srbiji</w:t>
      </w:r>
    </w:p>
    <w:p w14:paraId="43DB5320" w14:textId="40E4738D" w:rsidR="00F76AE2" w:rsidRDefault="009313F3" w:rsidP="00F966F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sr-Latn-RS"/>
        </w:rPr>
      </w:pPr>
      <w:r w:rsidRPr="00AF344B">
        <w:rPr>
          <w:sz w:val="18"/>
          <w:szCs w:val="18"/>
          <w:lang w:val="sr-Latn-RS"/>
        </w:rPr>
        <w:t>P</w:t>
      </w:r>
      <w:r w:rsidR="00F76AE2">
        <w:rPr>
          <w:sz w:val="18"/>
          <w:szCs w:val="18"/>
          <w:lang w:val="sr-Latn-RS"/>
        </w:rPr>
        <w:t>oljoprivredni proiz</w:t>
      </w:r>
      <w:r w:rsidR="00005D68" w:rsidRPr="00005D68">
        <w:rPr>
          <w:sz w:val="18"/>
          <w:szCs w:val="18"/>
          <w:lang w:val="sr-Latn-RS"/>
        </w:rPr>
        <w:t>vođač</w:t>
      </w:r>
      <w:r w:rsidR="00005D68">
        <w:rPr>
          <w:sz w:val="18"/>
          <w:szCs w:val="18"/>
          <w:lang w:val="sr-Latn-RS"/>
        </w:rPr>
        <w:t xml:space="preserve"> se pridr</w:t>
      </w:r>
      <w:r w:rsidR="00005D68" w:rsidRPr="00005D68">
        <w:rPr>
          <w:sz w:val="18"/>
          <w:szCs w:val="18"/>
          <w:lang w:val="sr-Latn-RS"/>
        </w:rPr>
        <w:t>ž</w:t>
      </w:r>
      <w:r w:rsidR="00005D68">
        <w:rPr>
          <w:sz w:val="18"/>
          <w:szCs w:val="18"/>
          <w:lang w:val="sr-Latn-RS"/>
        </w:rPr>
        <w:t>ava Donau Soja principa u uzgoju soje:</w:t>
      </w:r>
    </w:p>
    <w:p w14:paraId="0AA0A90A" w14:textId="19E27C04" w:rsidR="005C170E" w:rsidRPr="00AF344B" w:rsidRDefault="005C170E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Proizvođač će svoje poslovanje voditi sa integritetom, poštujući primenljive zakone i izbegavajući bilo kakav oblik korupcije, sukoba interesa i prevarnih praksi</w:t>
      </w:r>
      <w:r w:rsidR="007F2209" w:rsidRPr="00AF344B">
        <w:rPr>
          <w:rFonts w:ascii="Verdana" w:hAnsi="Verdana" w:cs="Tahoma"/>
          <w:color w:val="000000"/>
          <w:sz w:val="16"/>
          <w:szCs w:val="16"/>
          <w:lang w:val="sr-Latn-RS"/>
        </w:rPr>
        <w:t>;</w:t>
      </w:r>
    </w:p>
    <w:p w14:paraId="679C4DC9" w14:textId="26579FF8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Da proizvodi soju u okviru Dunavskog regiona, kako je definisano Donau Soja standardom;</w:t>
      </w:r>
    </w:p>
    <w:p w14:paraId="679C4DCA" w14:textId="2B4655AA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Da koristi i uzgaja samo sorte soje koje su BEZ GMO i koje se nalaze na listi priznatih sorti poljoprivrednog bilja Republike Srbije</w:t>
      </w:r>
      <w:r w:rsidR="002B60BD" w:rsidRPr="00F60E52">
        <w:rPr>
          <w:rStyle w:val="Funotenzeichen"/>
          <w:rFonts w:ascii="Verdana" w:hAnsi="Verdana" w:cs="Tahoma"/>
          <w:color w:val="000000"/>
          <w:sz w:val="17"/>
          <w:szCs w:val="17"/>
          <w:lang w:val="sr-Latn-RS"/>
        </w:rPr>
        <w:footnoteReference w:id="2"/>
      </w: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;</w:t>
      </w:r>
    </w:p>
    <w:p w14:paraId="679C4DCB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neće uzgajati nijedan drugi GMO usev (npr. GMO kukuruz);</w:t>
      </w:r>
    </w:p>
    <w:p w14:paraId="679C4DCC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nije uzgajao nijedan drugi GMO usev u prethodnoj godini;</w:t>
      </w:r>
    </w:p>
    <w:p w14:paraId="679C4DCD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nije uzgajao GMO soju u prethodne tri godine;</w:t>
      </w:r>
    </w:p>
    <w:p w14:paraId="679C4DCE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dokumentovati sve količine soje, i posejane i požnjevene, tako što će voditi svoju evidenciju;</w:t>
      </w:r>
    </w:p>
    <w:p w14:paraId="679C4DCF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/>
        </w:rPr>
      </w:pPr>
      <w:r w:rsidRPr="00AF344B">
        <w:rPr>
          <w:rFonts w:ascii="Verdana" w:hAnsi="Verdana" w:cs="Tahoma"/>
          <w:sz w:val="16"/>
          <w:szCs w:val="16"/>
          <w:u w:val="single"/>
          <w:lang w:val="sr-Latn-RS"/>
        </w:rPr>
        <w:t>U pogledu sredstava za zaštitu bilja:</w:t>
      </w:r>
    </w:p>
    <w:p w14:paraId="2CA63924" w14:textId="3C618698" w:rsidR="00CD1135" w:rsidRPr="00AF344B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će koristiti isključivo sredstva za zaštitu bilja čija je upotreba u proizvodnji soje dozvoljena u Srbiji, i koja sadr</w:t>
      </w:r>
      <w:bookmarkStart w:id="0" w:name="_Hlk99527501"/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ž</w:t>
      </w:r>
      <w:bookmarkEnd w:id="0"/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e samo one aktivne supstance koje su odobrene od strane EU;</w:t>
      </w:r>
    </w:p>
    <w:p w14:paraId="679C4DD1" w14:textId="1A265E98" w:rsidR="00F966FA" w:rsidRPr="00AF344B" w:rsidRDefault="00F966FA" w:rsidP="00CD1135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Sredstva za zaštitu bilja primenjivati na način na koji neće štetiti niti ljudima, niti životnoj sredini;</w:t>
      </w:r>
    </w:p>
    <w:p w14:paraId="679C4DD2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Primenjivati tehnike integralne poljoprivredne proizvodnje kako bi se smanjili negativni uticaji na fitosanitarne proizvode;</w:t>
      </w:r>
    </w:p>
    <w:p w14:paraId="679C4DD3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Napraviti i primenjivati plan za integralnu poljoprivrednu proizvodnju;</w:t>
      </w:r>
    </w:p>
    <w:p w14:paraId="42A1933B" w14:textId="77777777" w:rsidR="00FA247F" w:rsidRPr="000F67D1" w:rsidRDefault="00DF3ACF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će voditi dokumentaciju primene sredstava za zaštitu bilja, upotrebu đubriva i goriva;</w:t>
      </w:r>
    </w:p>
    <w:p w14:paraId="679C4DD5" w14:textId="3BABA339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 neće koristiti desikante pre žetve, kao što su glifosat ili dikvat;</w:t>
      </w:r>
    </w:p>
    <w:p w14:paraId="679C4DD6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Ne upotrebljavati sredstva za zaštitu bilja navedenih u Štokholskim i Roterdamskim konvencijama;</w:t>
      </w:r>
    </w:p>
    <w:p w14:paraId="679C4DD7" w14:textId="1C6D961F" w:rsidR="00F966FA" w:rsidRPr="000F67D1" w:rsidRDefault="00BA2D1A" w:rsidP="007004BF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/>
          <w:color w:val="000000" w:themeColor="text1"/>
          <w:sz w:val="16"/>
          <w:szCs w:val="16"/>
          <w:lang w:val="sr-Latn-RS"/>
        </w:rPr>
        <w:t xml:space="preserve">Ne upotrebljavati sredstva za zaštitu bilja koja sadrže aktivne materije navedene na listama Ia ili Ib </w:t>
      </w:r>
      <w:r w:rsidR="009F46A7" w:rsidRPr="000F67D1">
        <w:rPr>
          <w:rFonts w:ascii="Verdana" w:eastAsia="Calibri" w:hAnsi="Verdana"/>
          <w:color w:val="000000" w:themeColor="text1"/>
          <w:sz w:val="16"/>
          <w:szCs w:val="16"/>
          <w:lang w:val="sr-Latn-RS"/>
        </w:rPr>
        <w:t xml:space="preserve">(Abamectin) </w:t>
      </w:r>
      <w:r w:rsidRPr="000F67D1">
        <w:rPr>
          <w:rFonts w:ascii="Verdana" w:eastAsia="Calibri" w:hAnsi="Verdana"/>
          <w:color w:val="000000" w:themeColor="text1"/>
          <w:sz w:val="16"/>
          <w:szCs w:val="16"/>
          <w:lang w:val="sr-Latn-RS"/>
        </w:rPr>
        <w:t>u proceni rizika za opasne pesticide Svetske zdravstvene organizacije</w:t>
      </w: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 xml:space="preserve"> </w:t>
      </w:r>
      <w:r w:rsidR="00045569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(</w:t>
      </w:r>
      <w:r w:rsidR="00F966FA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SZO</w:t>
      </w:r>
      <w:r w:rsidR="00045569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)</w:t>
      </w:r>
      <w:r w:rsidR="00CD1ECC"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;</w:t>
      </w:r>
    </w:p>
    <w:p w14:paraId="679C4DD8" w14:textId="6FE50E55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DE"/>
        </w:rPr>
        <w:t>Sredstva za zaštitu bilja se ne koriste u krugu od 30 metara (ili više, ako je to zakonski propisano)</w:t>
      </w:r>
      <w:r w:rsidR="00E90A89" w:rsidRPr="000F67D1">
        <w:rPr>
          <w:rStyle w:val="Funotenzeichen"/>
          <w:rFonts w:cs="Tahoma"/>
          <w:sz w:val="16"/>
          <w:szCs w:val="16"/>
          <w:lang w:val="sr-Latn-RS" w:eastAsia="de-DE"/>
        </w:rPr>
        <w:t xml:space="preserve"> </w:t>
      </w:r>
      <w:r w:rsidR="00E90A89" w:rsidRPr="000F67D1">
        <w:rPr>
          <w:rStyle w:val="Funotenzeichen"/>
          <w:rFonts w:ascii="Verdana" w:hAnsi="Verdana" w:cs="Tahoma"/>
          <w:sz w:val="16"/>
          <w:szCs w:val="16"/>
          <w:lang w:val="sr-Latn-RS" w:eastAsia="de-DE"/>
        </w:rPr>
        <w:footnoteReference w:id="3"/>
      </w:r>
      <w:r w:rsidR="00E90A89" w:rsidRPr="000F67D1">
        <w:rPr>
          <w:rFonts w:ascii="Verdana" w:hAnsi="Verdana" w:cs="Tahoma"/>
          <w:sz w:val="16"/>
          <w:szCs w:val="16"/>
          <w:lang w:val="sr-Latn-RS" w:eastAsia="de-DE"/>
        </w:rPr>
        <w:t xml:space="preserve"> </w:t>
      </w:r>
      <w:r w:rsidRPr="000F67D1">
        <w:rPr>
          <w:rFonts w:ascii="Verdana" w:eastAsia="Calibri" w:hAnsi="Verdana" w:cs="Tahoma"/>
          <w:sz w:val="16"/>
          <w:szCs w:val="16"/>
          <w:lang w:val="sr-Latn-RS" w:eastAsia="de-DE"/>
        </w:rPr>
        <w:t xml:space="preserve"> od naseljenih područja ili vodotokova;</w:t>
      </w:r>
    </w:p>
    <w:p w14:paraId="679C4DD9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DE"/>
        </w:rPr>
        <w:t>Zabranjeno je nanošenje sredstava za zaštitu bilja avionom;</w:t>
      </w:r>
    </w:p>
    <w:p w14:paraId="679C4DDA" w14:textId="77777777" w:rsidR="00F966FA" w:rsidRPr="000F67D1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Primenjivati dobre proizvodne prakse u poljoprivredi;</w:t>
      </w:r>
    </w:p>
    <w:p w14:paraId="679C4DDB" w14:textId="77777777" w:rsidR="00F966FA" w:rsidRPr="00AF344B" w:rsidRDefault="00F966FA" w:rsidP="00F966FA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0F67D1">
        <w:rPr>
          <w:rFonts w:ascii="Verdana" w:eastAsia="Calibri" w:hAnsi="Verdana" w:cs="Tahoma"/>
          <w:sz w:val="16"/>
          <w:szCs w:val="16"/>
          <w:lang w:val="sr-Latn-RS" w:eastAsia="de-AT"/>
        </w:rPr>
        <w:t>Potrebno je poznavati tehnike</w:t>
      </w: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 xml:space="preserve"> održavanje i kontrole kvaliteta zemljišta, kao i primenama relevantnih tehnika za sprečavanje erozije zemljišta;</w:t>
      </w:r>
    </w:p>
    <w:p w14:paraId="679C4DDC" w14:textId="77777777" w:rsidR="00F966FA" w:rsidRPr="00AF344B" w:rsidRDefault="00F966FA" w:rsidP="00F966FA">
      <w:pPr>
        <w:numPr>
          <w:ilvl w:val="0"/>
          <w:numId w:val="17"/>
        </w:numPr>
        <w:tabs>
          <w:tab w:val="left" w:pos="270"/>
        </w:tabs>
        <w:spacing w:after="0"/>
        <w:ind w:left="270" w:hanging="270"/>
        <w:jc w:val="both"/>
        <w:rPr>
          <w:rFonts w:ascii="Verdana" w:eastAsia="Calibri" w:hAnsi="Verdana" w:cs="Tahoma"/>
          <w:sz w:val="16"/>
          <w:szCs w:val="16"/>
          <w:lang w:val="sr-Latn-RS" w:eastAsia="de-AT"/>
        </w:rPr>
      </w:pP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Poljoprivredni proizvođači će pratiti preporuke koje se nalaze u Donau Soja priručniku za gajenje soje</w:t>
      </w:r>
      <w:r w:rsidRPr="007920B5">
        <w:rPr>
          <w:rFonts w:ascii="Verdana" w:eastAsia="Calibri" w:hAnsi="Verdana" w:cs="Tahoma"/>
          <w:sz w:val="17"/>
          <w:szCs w:val="17"/>
          <w:vertAlign w:val="superscript"/>
          <w:lang w:val="sr-Latn-RS" w:eastAsia="de-AT"/>
        </w:rPr>
        <w:footnoteReference w:id="4"/>
      </w:r>
      <w:r w:rsidRPr="00AF344B">
        <w:rPr>
          <w:rFonts w:ascii="Verdana" w:eastAsia="Calibri" w:hAnsi="Verdana" w:cs="Tahoma"/>
          <w:sz w:val="16"/>
          <w:szCs w:val="16"/>
          <w:lang w:val="sr-Latn-RS" w:eastAsia="de-AT"/>
        </w:rPr>
        <w:t>, uključujući i preporuke vezane za upotrebu sredstava za zaštitu biljaka;</w:t>
      </w:r>
    </w:p>
    <w:p w14:paraId="679C4DDE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će </w:t>
      </w:r>
      <w:r w:rsidRPr="00AF344B">
        <w:rPr>
          <w:rFonts w:ascii="Verdana" w:hAnsi="Verdana" w:cs="Tahoma"/>
          <w:sz w:val="16"/>
          <w:szCs w:val="16"/>
          <w:lang w:val="sr-Latn-RS"/>
        </w:rPr>
        <w:t>poštovati zaštićena prirodna područja i rezervate;</w:t>
      </w:r>
    </w:p>
    <w:p w14:paraId="679C4DDF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za proizvodnju koristiti isključivo površine koje su namenjene poljoprivrednoj upotrebi ne kasnije od 2008 godine;</w:t>
      </w:r>
    </w:p>
    <w:p w14:paraId="679C4DE0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sr-Latn-RS"/>
        </w:rPr>
      </w:pPr>
      <w:r w:rsidRPr="00AF344B">
        <w:rPr>
          <w:rFonts w:ascii="Verdana" w:hAnsi="Verdana" w:cs="Tahoma"/>
          <w:bCs/>
          <w:sz w:val="16"/>
          <w:szCs w:val="16"/>
          <w:lang w:val="sr-Latn-RS"/>
        </w:rPr>
        <w:t xml:space="preserve">Da </w:t>
      </w:r>
      <w:r w:rsidRPr="00AF344B">
        <w:rPr>
          <w:rFonts w:ascii="Verdana" w:hAnsi="Verdana" w:cs="Tahoma"/>
          <w:sz w:val="16"/>
          <w:szCs w:val="16"/>
          <w:lang w:val="sr-Latn-RS"/>
        </w:rPr>
        <w:t>će prihvatiti nacionalne i međunarodne radne i socijalne standarde (ILO konvencije);</w:t>
      </w:r>
    </w:p>
    <w:p w14:paraId="679C4DE1" w14:textId="77777777" w:rsidR="00F966FA" w:rsidRPr="00AF344B" w:rsidRDefault="00F966FA" w:rsidP="00F966FA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  <w:t xml:space="preserve">U slučaju stalno ili povremeno angažovanih poljoprivrednih radnika važi: </w:t>
      </w:r>
    </w:p>
    <w:p w14:paraId="679C4DE2" w14:textId="77777777" w:rsidR="00F966FA" w:rsidRPr="00AF344B" w:rsidRDefault="00F966FA" w:rsidP="00F966FA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sr-Latn-RS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/>
        </w:rPr>
        <w:t>Prekovremeni rad je uvek dobrovoljan i mora biti plaćen u skladu sa lokalnim i nacionalnim zakonima ili tarifnim sporazumima;</w:t>
      </w:r>
    </w:p>
    <w:p w14:paraId="679C4DE3" w14:textId="77777777" w:rsidR="00F966FA" w:rsidRPr="00AF344B" w:rsidRDefault="00F966FA" w:rsidP="00F966FA">
      <w:pPr>
        <w:spacing w:after="0"/>
        <w:ind w:left="270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lang w:val="sr-Latn-RS" w:eastAsia="de-AT"/>
        </w:rPr>
        <w:t>Odbici od naknade za rad u disciplinske svrhe nisu mogući, osim ako to nije dozvoljeno zakonskim propisima. Poslodavac vodi evidenciju o isplaćenim naknadama za rad;</w:t>
      </w:r>
    </w:p>
    <w:p w14:paraId="53879B31" w14:textId="480775F6" w:rsidR="00FB7AAF" w:rsidRPr="00AF344B" w:rsidRDefault="00F966FA" w:rsidP="00FB7AAF">
      <w:pPr>
        <w:numPr>
          <w:ilvl w:val="0"/>
          <w:numId w:val="15"/>
        </w:numPr>
        <w:tabs>
          <w:tab w:val="left" w:pos="720"/>
        </w:tabs>
        <w:ind w:left="266" w:hanging="357"/>
        <w:jc w:val="both"/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</w:pPr>
      <w:r w:rsidRPr="00AF344B">
        <w:rPr>
          <w:rFonts w:ascii="Verdana" w:hAnsi="Verdana" w:cs="Tahoma"/>
          <w:color w:val="000000"/>
          <w:sz w:val="16"/>
          <w:szCs w:val="16"/>
          <w:u w:val="single"/>
          <w:lang w:val="sr-Latn-RS" w:eastAsia="de-AT"/>
        </w:rPr>
        <w:t>U područjima sa tradicionalnim korisnicima zemljišta važi:</w:t>
      </w:r>
      <w:r w:rsidRPr="00AF344B">
        <w:rPr>
          <w:rFonts w:ascii="Verdana" w:hAnsi="Verdana" w:cs="Tahoma"/>
          <w:color w:val="000000"/>
          <w:sz w:val="16"/>
          <w:szCs w:val="16"/>
          <w:lang w:val="sr-Latn-RS" w:eastAsia="de-AT"/>
        </w:rPr>
        <w:t xml:space="preserve"> tamo gde su tradicionalni korisnici zemljišta ustupili svoja prava, postoji dokumentovani dokaz o tome da su dotične zajednice obeštećene uz njihovu prethodnu dokumentovanu saglasnost datu na osnovu pruženih informacija</w:t>
      </w:r>
      <w:r w:rsidRPr="00AF344B">
        <w:rPr>
          <w:rFonts w:ascii="Verdana" w:hAnsi="Verdana" w:cs="Tahoma"/>
          <w:sz w:val="16"/>
          <w:szCs w:val="16"/>
          <w:lang w:val="sr-Latn-RS" w:eastAsia="de-AT"/>
        </w:rPr>
        <w:t>.</w:t>
      </w:r>
    </w:p>
    <w:p w14:paraId="679C4DE5" w14:textId="10346E66" w:rsidR="00F966FA" w:rsidRPr="00AF344B" w:rsidRDefault="00F966FA" w:rsidP="00EB2F80">
      <w:pPr>
        <w:pStyle w:val="HLblueuppercase"/>
        <w:numPr>
          <w:ilvl w:val="0"/>
          <w:numId w:val="2"/>
        </w:numPr>
        <w:ind w:left="270"/>
        <w:jc w:val="both"/>
        <w:rPr>
          <w:sz w:val="18"/>
          <w:szCs w:val="18"/>
          <w:lang w:val="sr-Latn-RS"/>
        </w:rPr>
      </w:pPr>
      <w:bookmarkStart w:id="2" w:name="_Hlk126665593"/>
      <w:r w:rsidRPr="00AF344B">
        <w:rPr>
          <w:sz w:val="18"/>
          <w:szCs w:val="18"/>
          <w:lang w:val="sr-Latn-RS"/>
        </w:rPr>
        <w:t xml:space="preserve">Poljoprivredni proizvođač je saglasan sa sprovođenjem sistemske kontrole od strane </w:t>
      </w:r>
      <w:r w:rsidR="00711177" w:rsidRPr="00711177">
        <w:rPr>
          <w:sz w:val="18"/>
          <w:szCs w:val="18"/>
          <w:lang w:val="sr-Latn-RS"/>
        </w:rPr>
        <w:t xml:space="preserve">sertifikacionog tela primarnog kolektora kao </w:t>
      </w:r>
      <w:r w:rsidR="00711177">
        <w:rPr>
          <w:sz w:val="18"/>
          <w:szCs w:val="18"/>
          <w:lang w:val="sr-Latn-RS"/>
        </w:rPr>
        <w:t xml:space="preserve">i </w:t>
      </w:r>
      <w:r w:rsidRPr="00AF344B">
        <w:rPr>
          <w:sz w:val="18"/>
          <w:szCs w:val="18"/>
          <w:lang w:val="sr-Latn-RS"/>
        </w:rPr>
        <w:t>Donau Soja udruženja. Sistemske kontrole se sprovode po slučajnom uzorku i baziraju se na osnovu procene</w:t>
      </w:r>
      <w:r w:rsidR="00172F88" w:rsidRPr="00AF344B">
        <w:rPr>
          <w:sz w:val="18"/>
          <w:szCs w:val="18"/>
          <w:lang w:val="sr-Latn-RS"/>
        </w:rPr>
        <w:t xml:space="preserve"> </w:t>
      </w:r>
      <w:r w:rsidRPr="00AF344B">
        <w:rPr>
          <w:sz w:val="18"/>
          <w:szCs w:val="18"/>
          <w:lang w:val="sr-Latn-RS"/>
        </w:rPr>
        <w:t>rizika.</w:t>
      </w:r>
    </w:p>
    <w:bookmarkEnd w:id="2"/>
    <w:p w14:paraId="679C4DE6" w14:textId="77777777" w:rsidR="00FB43E2" w:rsidRPr="00AF344B" w:rsidRDefault="00FB43E2" w:rsidP="00986857">
      <w:pPr>
        <w:pStyle w:val="HLblueuppercase"/>
        <w:rPr>
          <w:lang w:val="sr-Latn-RS"/>
        </w:rPr>
      </w:pPr>
    </w:p>
    <w:p w14:paraId="047548FE" w14:textId="2F64BE0E" w:rsidR="00FB7AAF" w:rsidRPr="00AF344B" w:rsidRDefault="00FB7AAF" w:rsidP="00986857">
      <w:pPr>
        <w:pStyle w:val="HLblueuppercase"/>
        <w:rPr>
          <w:lang w:val="sr-Latn-RS"/>
        </w:rPr>
      </w:pPr>
    </w:p>
    <w:p w14:paraId="64731E78" w14:textId="77777777" w:rsidR="00FB7AAF" w:rsidRPr="00AF344B" w:rsidRDefault="00FB7AAF" w:rsidP="00986857">
      <w:pPr>
        <w:pStyle w:val="HLblueuppercase"/>
        <w:rPr>
          <w:lang w:val="sr-Latn-RS"/>
        </w:rPr>
      </w:pPr>
    </w:p>
    <w:p w14:paraId="4E586F3C" w14:textId="77777777" w:rsidR="00FB7AAF" w:rsidRPr="00AF344B" w:rsidRDefault="00FB7AAF" w:rsidP="00986857">
      <w:pPr>
        <w:pStyle w:val="HLblueuppercase"/>
        <w:rPr>
          <w:lang w:val="sr-Latn-RS"/>
        </w:rPr>
      </w:pPr>
    </w:p>
    <w:p w14:paraId="62912C38" w14:textId="77777777" w:rsidR="003821BC" w:rsidRDefault="003821BC" w:rsidP="0010260F">
      <w:pPr>
        <w:spacing w:after="0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785B0B3F" w14:textId="77777777" w:rsidR="003821BC" w:rsidRDefault="003821BC" w:rsidP="0010260F">
      <w:pPr>
        <w:spacing w:after="0"/>
        <w:jc w:val="both"/>
        <w:rPr>
          <w:rFonts w:ascii="Verdana" w:hAnsi="Verdana"/>
          <w:b/>
          <w:sz w:val="18"/>
          <w:szCs w:val="18"/>
          <w:lang w:val="sr-Latn-RS"/>
        </w:rPr>
      </w:pPr>
    </w:p>
    <w:p w14:paraId="679C4DED" w14:textId="3E4CF366" w:rsidR="0018647E" w:rsidRPr="00AF344B" w:rsidRDefault="00CA2417" w:rsidP="0010260F">
      <w:pPr>
        <w:spacing w:after="0"/>
        <w:jc w:val="both"/>
        <w:rPr>
          <w:rFonts w:ascii="Verdana" w:hAnsi="Verdana"/>
          <w:b/>
          <w:sz w:val="20"/>
          <w:szCs w:val="20"/>
          <w:lang w:val="sr-Latn-RS"/>
        </w:rPr>
      </w:pPr>
      <w:r w:rsidRPr="00AF344B">
        <w:rPr>
          <w:rFonts w:ascii="Verdana" w:hAnsi="Verdana"/>
          <w:b/>
          <w:sz w:val="18"/>
          <w:szCs w:val="18"/>
          <w:lang w:val="sr-Latn-RS"/>
        </w:rPr>
        <w:t>List</w:t>
      </w:r>
      <w:r w:rsidR="00EF0691" w:rsidRPr="00AF344B">
        <w:rPr>
          <w:rFonts w:ascii="Verdana" w:hAnsi="Verdana"/>
          <w:b/>
          <w:sz w:val="18"/>
          <w:szCs w:val="18"/>
          <w:lang w:val="sr-Latn-RS"/>
        </w:rPr>
        <w:t xml:space="preserve">a aktivnih materija odobrenih za </w:t>
      </w:r>
      <w:r w:rsidR="00A76096" w:rsidRPr="00AF344B">
        <w:rPr>
          <w:rFonts w:ascii="Verdana" w:hAnsi="Verdana"/>
          <w:b/>
          <w:sz w:val="18"/>
          <w:szCs w:val="18"/>
          <w:lang w:val="sr-Latn-RS"/>
        </w:rPr>
        <w:t xml:space="preserve">korišćenje u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proizvodnj</w:t>
      </w:r>
      <w:r w:rsidR="00A76096" w:rsidRPr="00AF344B">
        <w:rPr>
          <w:rFonts w:ascii="Verdana" w:hAnsi="Verdana"/>
          <w:b/>
          <w:sz w:val="18"/>
          <w:szCs w:val="18"/>
          <w:lang w:val="sr-Latn-RS"/>
        </w:rPr>
        <w:t xml:space="preserve">i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 xml:space="preserve">soje u </w:t>
      </w:r>
      <w:r w:rsidR="0010260F" w:rsidRPr="00AF344B">
        <w:rPr>
          <w:rFonts w:ascii="Verdana" w:hAnsi="Verdana"/>
          <w:b/>
          <w:sz w:val="18"/>
          <w:szCs w:val="18"/>
          <w:lang w:val="sr-Latn-RS"/>
        </w:rPr>
        <w:t xml:space="preserve">Republici </w:t>
      </w:r>
      <w:r w:rsidR="0018647E" w:rsidRPr="00AF344B">
        <w:rPr>
          <w:rFonts w:ascii="Verdana" w:hAnsi="Verdana"/>
          <w:b/>
          <w:sz w:val="18"/>
          <w:szCs w:val="18"/>
          <w:lang w:val="sr-Latn-RS"/>
        </w:rPr>
        <w:t>Srbiji u skladu sa Donau Soja standardom za žetvu</w:t>
      </w:r>
      <w:r w:rsidR="00364C42" w:rsidRPr="00AF344B">
        <w:rPr>
          <w:rFonts w:ascii="Verdana" w:hAnsi="Verdana"/>
          <w:b/>
          <w:sz w:val="18"/>
          <w:szCs w:val="18"/>
          <w:lang w:val="sr-Latn-RS"/>
        </w:rPr>
        <w:t xml:space="preserve"> 202</w:t>
      </w:r>
      <w:r w:rsidR="00B80E95">
        <w:rPr>
          <w:rFonts w:ascii="Verdana" w:hAnsi="Verdana"/>
          <w:b/>
          <w:sz w:val="18"/>
          <w:szCs w:val="18"/>
          <w:lang w:val="sr-Latn-RS"/>
        </w:rPr>
        <w:t>3</w:t>
      </w:r>
      <w:r w:rsidR="00D57A8C">
        <w:rPr>
          <w:rFonts w:ascii="Verdana" w:hAnsi="Verdana"/>
          <w:b/>
          <w:sz w:val="18"/>
          <w:szCs w:val="18"/>
          <w:lang w:val="sr-Latn-RS"/>
        </w:rPr>
        <w:t>.</w:t>
      </w:r>
    </w:p>
    <w:p w14:paraId="679C4DEE" w14:textId="77777777" w:rsidR="0098066E" w:rsidRPr="00AF344B" w:rsidRDefault="0098066E" w:rsidP="00FD40F9">
      <w:pPr>
        <w:spacing w:after="0"/>
        <w:rPr>
          <w:rFonts w:ascii="Verdana" w:hAnsi="Verdana"/>
          <w:b/>
          <w:sz w:val="20"/>
          <w:szCs w:val="20"/>
          <w:lang w:val="sr-Latn-RS"/>
        </w:rPr>
      </w:pPr>
    </w:p>
    <w:tbl>
      <w:tblPr>
        <w:tblStyle w:val="TableNormal2"/>
        <w:tblW w:w="4521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</w:tblGrid>
      <w:tr w:rsidR="00E33406" w:rsidRPr="00AF344B" w14:paraId="679C4DF1" w14:textId="77777777" w:rsidTr="00E33406">
        <w:trPr>
          <w:trHeight w:hRule="exact" w:val="284"/>
        </w:trPr>
        <w:tc>
          <w:tcPr>
            <w:tcW w:w="4521" w:type="dxa"/>
            <w:shd w:val="clear" w:color="auto" w:fill="auto"/>
            <w:vAlign w:val="center"/>
          </w:tcPr>
          <w:p w14:paraId="679C4DEF" w14:textId="77777777" w:rsidR="00E33406" w:rsidRPr="00AF344B" w:rsidRDefault="00E33406" w:rsidP="007004BF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sr-Latn-RS"/>
              </w:rPr>
            </w:pPr>
            <w:r w:rsidRPr="00AF344B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sr-Latn-RS"/>
              </w:rPr>
              <w:t>Aktivne materije</w:t>
            </w:r>
          </w:p>
        </w:tc>
      </w:tr>
      <w:tr w:rsidR="008E692A" w:rsidRPr="00AF344B" w14:paraId="679C4DF7" w14:textId="77777777" w:rsidTr="007004BF">
        <w:trPr>
          <w:trHeight w:hRule="exact" w:val="284"/>
        </w:trPr>
        <w:tc>
          <w:tcPr>
            <w:tcW w:w="4521" w:type="dxa"/>
            <w:tcBorders>
              <w:top w:val="single" w:sz="8" w:space="0" w:color="76B82A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5" w14:textId="4925DC9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</w:t>
            </w:r>
          </w:p>
        </w:tc>
      </w:tr>
      <w:tr w:rsidR="008E692A" w:rsidRPr="00AF344B" w14:paraId="679C4DFA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8" w14:textId="464E92A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Bentazone + Imozamox</w:t>
            </w:r>
          </w:p>
        </w:tc>
      </w:tr>
      <w:tr w:rsidR="008E692A" w:rsidRPr="00AF344B" w14:paraId="679C4E00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DFE" w14:textId="77E65010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Clethodim</w:t>
            </w:r>
          </w:p>
        </w:tc>
      </w:tr>
      <w:tr w:rsidR="008E692A" w:rsidRPr="00AF344B" w14:paraId="679C4E03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1" w14:textId="1574CBCA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Clomazone</w:t>
            </w:r>
          </w:p>
        </w:tc>
      </w:tr>
      <w:tr w:rsidR="008E692A" w:rsidRPr="00AF344B" w14:paraId="679C4E06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4" w14:textId="6400CF83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Cycloxydim</w:t>
            </w:r>
          </w:p>
        </w:tc>
      </w:tr>
      <w:tr w:rsidR="008E692A" w:rsidRPr="00AF344B" w14:paraId="679C4E09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7" w14:textId="5961C3F2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Cypermethrin </w:t>
            </w:r>
          </w:p>
        </w:tc>
      </w:tr>
      <w:tr w:rsidR="008E692A" w:rsidRPr="00AF344B" w14:paraId="679C4E0C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A" w14:textId="21E2556E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Dimethenamid-P </w:t>
            </w:r>
          </w:p>
        </w:tc>
      </w:tr>
      <w:tr w:rsidR="008E692A" w:rsidRPr="00AF344B" w14:paraId="679C4E0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0D" w14:textId="68F940EB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Fenoxaprop-P-ethyl</w:t>
            </w:r>
          </w:p>
        </w:tc>
      </w:tr>
      <w:tr w:rsidR="008E692A" w:rsidRPr="00AF344B" w14:paraId="679C4E12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0" w14:textId="4EDC0398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Fenpyroximate </w:t>
            </w:r>
          </w:p>
        </w:tc>
      </w:tr>
      <w:tr w:rsidR="008E692A" w:rsidRPr="00AF344B" w14:paraId="679C4E15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3" w14:textId="551B7D4C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Fluazifop-P-buthyl</w:t>
            </w:r>
          </w:p>
        </w:tc>
      </w:tr>
      <w:tr w:rsidR="008E692A" w:rsidRPr="00AF344B" w14:paraId="679C4E1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6" w14:textId="6B62AC42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Flumioxazin</w:t>
            </w:r>
          </w:p>
        </w:tc>
      </w:tr>
      <w:tr w:rsidR="008E692A" w:rsidRPr="00AF344B" w14:paraId="679C4E1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9" w14:textId="556C998F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Fluopyram + Prothioconazole</w:t>
            </w:r>
          </w:p>
        </w:tc>
      </w:tr>
      <w:tr w:rsidR="008E692A" w:rsidRPr="00AF344B" w14:paraId="679C4E21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1F" w14:textId="47D05934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Imazamox</w:t>
            </w:r>
          </w:p>
        </w:tc>
      </w:tr>
      <w:tr w:rsidR="008E692A" w:rsidRPr="00AF344B" w14:paraId="679C4E24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2" w14:textId="2005CD2E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Metobromuron</w:t>
            </w:r>
          </w:p>
        </w:tc>
      </w:tr>
      <w:tr w:rsidR="008E692A" w:rsidRPr="00AF344B" w14:paraId="679C4E27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5" w14:textId="3EBF5586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Metribuzin </w:t>
            </w:r>
          </w:p>
        </w:tc>
      </w:tr>
      <w:tr w:rsidR="008E692A" w:rsidRPr="00AF344B" w14:paraId="679C4E2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2D" w14:textId="67F8830F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Pendimetalin + dimethenamid-P</w:t>
            </w:r>
          </w:p>
        </w:tc>
      </w:tr>
      <w:tr w:rsidR="008E692A" w:rsidRPr="00AF344B" w14:paraId="104B095F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89752A9" w14:textId="171AF174" w:rsidR="008E692A" w:rsidRPr="00AF344B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Pendimethalin</w:t>
            </w:r>
          </w:p>
        </w:tc>
      </w:tr>
      <w:tr w:rsidR="00FB7AAF" w:rsidRPr="00AF344B" w14:paraId="7784004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48942CB5" w14:textId="3C459344" w:rsidR="00FB7AAF" w:rsidRPr="00AF344B" w:rsidRDefault="00FB7AAF" w:rsidP="008E692A">
            <w:pPr>
              <w:ind w:left="112"/>
              <w:contextualSpacing/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Propaquizafop</w:t>
            </w:r>
          </w:p>
        </w:tc>
      </w:tr>
      <w:tr w:rsidR="008E692A" w:rsidRPr="00AF344B" w14:paraId="679C4E38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6" w14:textId="71D6E3E1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Quizalofop-P-ethyl</w:t>
            </w:r>
          </w:p>
        </w:tc>
      </w:tr>
      <w:tr w:rsidR="008E692A" w:rsidRPr="00AF344B" w14:paraId="679C4E3B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9" w14:textId="4C977CD6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Quizalofop-P-tefuryl</w:t>
            </w:r>
          </w:p>
        </w:tc>
      </w:tr>
      <w:tr w:rsidR="008E692A" w:rsidRPr="00AF344B" w14:paraId="679C4E3E" w14:textId="77777777" w:rsidTr="007004BF">
        <w:trPr>
          <w:trHeight w:hRule="exact" w:val="284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C" w14:textId="2137D34C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 xml:space="preserve">S-Metolachlor </w:t>
            </w:r>
          </w:p>
        </w:tc>
      </w:tr>
      <w:tr w:rsidR="008E692A" w:rsidRPr="00AF344B" w14:paraId="679C4E41" w14:textId="77777777" w:rsidTr="007004BF">
        <w:trPr>
          <w:trHeight w:hRule="exact" w:val="303"/>
        </w:trPr>
        <w:tc>
          <w:tcPr>
            <w:tcW w:w="4521" w:type="dxa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79C4E3F" w14:textId="40D8AC84" w:rsidR="008E692A" w:rsidRPr="00AF344B" w:rsidRDefault="008E692A" w:rsidP="008E692A">
            <w:pPr>
              <w:ind w:left="112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sr-Latn-RS"/>
              </w:rPr>
            </w:pPr>
            <w:r w:rsidRPr="00AF344B">
              <w:rPr>
                <w:rFonts w:ascii="Verdana" w:hAnsi="Verdana"/>
                <w:color w:val="000000"/>
                <w:sz w:val="18"/>
                <w:szCs w:val="18"/>
                <w:lang w:val="sr-Latn-RS"/>
              </w:rPr>
              <w:t>Thifensulfuron-methyl</w:t>
            </w:r>
          </w:p>
        </w:tc>
      </w:tr>
    </w:tbl>
    <w:p w14:paraId="679C4E57" w14:textId="77777777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p w14:paraId="679C4E58" w14:textId="704957D2" w:rsidR="00A76096" w:rsidRPr="00AF344B" w:rsidRDefault="00A76096" w:rsidP="00A76096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sr-Latn-RS"/>
        </w:rPr>
      </w:pPr>
      <w:r w:rsidRPr="00AF344B">
        <w:rPr>
          <w:rFonts w:ascii="Verdana" w:hAnsi="Verdana" w:cs="Tahoma"/>
          <w:b/>
          <w:i/>
          <w:color w:val="000000"/>
          <w:sz w:val="16"/>
          <w:szCs w:val="16"/>
          <w:lang w:val="sr-Latn-RS"/>
        </w:rPr>
        <w:t>Napomena: Zabranjena je upotreba desikanata pre žetve (npr. glifosat ili dikvat)!</w:t>
      </w:r>
    </w:p>
    <w:p w14:paraId="28F6726C" w14:textId="77777777" w:rsidR="00E33406" w:rsidRPr="00AF344B" w:rsidRDefault="00E33406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p w14:paraId="679C4E59" w14:textId="50BBEF44" w:rsidR="0098066E" w:rsidRPr="00AF344B" w:rsidRDefault="0098066E" w:rsidP="00FD40F9">
      <w:pPr>
        <w:spacing w:after="0"/>
        <w:rPr>
          <w:rFonts w:ascii="Verdana" w:hAnsi="Verdana" w:cs="Tahoma"/>
          <w:b/>
          <w:color w:val="000000"/>
          <w:sz w:val="20"/>
          <w:szCs w:val="20"/>
          <w:lang w:val="sr-Latn-RS"/>
        </w:rPr>
      </w:pPr>
    </w:p>
    <w:sectPr w:rsidR="0098066E" w:rsidRPr="00AF344B" w:rsidSect="006714DC">
      <w:headerReference w:type="default" r:id="rId14"/>
      <w:footerReference w:type="default" r:id="rId15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3475" w14:textId="77777777" w:rsidR="00AF2405" w:rsidRDefault="00AF2405" w:rsidP="00BD6CEE">
      <w:pPr>
        <w:spacing w:after="0" w:line="240" w:lineRule="auto"/>
      </w:pPr>
      <w:r>
        <w:separator/>
      </w:r>
    </w:p>
  </w:endnote>
  <w:endnote w:type="continuationSeparator" w:id="0">
    <w:p w14:paraId="2C312C39" w14:textId="77777777" w:rsidR="00AF2405" w:rsidRDefault="00AF2405" w:rsidP="00BD6CEE">
      <w:pPr>
        <w:spacing w:after="0" w:line="240" w:lineRule="auto"/>
      </w:pPr>
      <w:r>
        <w:continuationSeparator/>
      </w:r>
    </w:p>
  </w:endnote>
  <w:endnote w:type="continuationNotice" w:id="1">
    <w:p w14:paraId="71471E81" w14:textId="77777777" w:rsidR="00AF2405" w:rsidRDefault="00AF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E5F" w14:textId="4129AC0A" w:rsidR="00B81789" w:rsidRPr="00B87124" w:rsidRDefault="00F966FA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8A150A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 u</w:t>
    </w:r>
    <w:r w:rsidR="00D55F16">
      <w:rPr>
        <w:rFonts w:ascii="Verdana" w:hAnsi="Verdana" w:cs="Tahoma"/>
        <w:i/>
        <w:sz w:val="16"/>
        <w:szCs w:val="16"/>
        <w:lang w:val="sk-SK" w:eastAsia="en-GB"/>
      </w:rPr>
      <w:t> R.</w:t>
    </w:r>
    <w:r w:rsidRPr="008A150A">
      <w:rPr>
        <w:rFonts w:ascii="Verdana" w:hAnsi="Verdana" w:cs="Tahoma"/>
        <w:i/>
        <w:sz w:val="16"/>
        <w:szCs w:val="16"/>
        <w:lang w:val="sk-SK" w:eastAsia="en-GB"/>
      </w:rPr>
      <w:t xml:space="preserve"> Srbiji / Verzija </w:t>
    </w:r>
    <w:r w:rsidR="00364C42">
      <w:rPr>
        <w:rFonts w:ascii="Verdana" w:hAnsi="Verdana" w:cs="Tahoma"/>
        <w:i/>
        <w:sz w:val="16"/>
        <w:szCs w:val="16"/>
        <w:lang w:val="sk-SK" w:eastAsia="en-GB"/>
      </w:rPr>
      <w:t>202</w:t>
    </w:r>
    <w:r w:rsidR="0042383A">
      <w:rPr>
        <w:rFonts w:ascii="Verdana" w:hAnsi="Verdana" w:cs="Tahoma"/>
        <w:i/>
        <w:sz w:val="16"/>
        <w:szCs w:val="16"/>
        <w:lang w:val="sk-SK" w:eastAsia="en-GB"/>
      </w:rPr>
      <w:t>3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42895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B1B3" w14:textId="77777777" w:rsidR="00AF2405" w:rsidRDefault="00AF2405" w:rsidP="00BD6CEE">
      <w:pPr>
        <w:spacing w:after="0" w:line="240" w:lineRule="auto"/>
      </w:pPr>
      <w:r>
        <w:separator/>
      </w:r>
    </w:p>
  </w:footnote>
  <w:footnote w:type="continuationSeparator" w:id="0">
    <w:p w14:paraId="7BB6EDB8" w14:textId="77777777" w:rsidR="00AF2405" w:rsidRDefault="00AF2405" w:rsidP="00BD6CEE">
      <w:pPr>
        <w:spacing w:after="0" w:line="240" w:lineRule="auto"/>
      </w:pPr>
      <w:r>
        <w:continuationSeparator/>
      </w:r>
    </w:p>
  </w:footnote>
  <w:footnote w:type="continuationNotice" w:id="1">
    <w:p w14:paraId="7EB33712" w14:textId="77777777" w:rsidR="00AF2405" w:rsidRDefault="00AF2405">
      <w:pPr>
        <w:spacing w:after="0" w:line="240" w:lineRule="auto"/>
      </w:pPr>
    </w:p>
  </w:footnote>
  <w:footnote w:id="2">
    <w:p w14:paraId="445121B7" w14:textId="23FB90D0" w:rsidR="002B60BD" w:rsidRPr="00385479" w:rsidRDefault="002B60BD" w:rsidP="002B60BD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Napomena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: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Primenljivi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pravni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zahtevi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koji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odnose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na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razmnožavanje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semena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zakoni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o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zaštiti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biljnih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sorti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)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moraju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pratiti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 xml:space="preserve"> i </w:t>
      </w:r>
      <w:proofErr w:type="spellStart"/>
      <w:r w:rsidR="00093C0F" w:rsidRPr="00093C0F">
        <w:rPr>
          <w:rFonts w:ascii="Verdana" w:eastAsia="Calibri" w:hAnsi="Verdana" w:cs="Tahoma"/>
          <w:sz w:val="13"/>
          <w:szCs w:val="13"/>
        </w:rPr>
        <w:t>poštovati</w:t>
      </w:r>
      <w:proofErr w:type="spellEnd"/>
      <w:r w:rsidR="00093C0F" w:rsidRPr="00093C0F">
        <w:rPr>
          <w:rFonts w:ascii="Verdana" w:eastAsia="Calibri" w:hAnsi="Verdana" w:cs="Tahoma"/>
          <w:sz w:val="13"/>
          <w:szCs w:val="13"/>
        </w:rPr>
        <w:t>;</w:t>
      </w:r>
    </w:p>
  </w:footnote>
  <w:footnote w:id="3">
    <w:p w14:paraId="502D2B5A" w14:textId="16415625" w:rsidR="00E90A89" w:rsidRPr="000F6674" w:rsidRDefault="00E90A89" w:rsidP="00E90A89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1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1"/>
      <w:r w:rsidR="007C3150" w:rsidRPr="007C3150">
        <w:rPr>
          <w:rFonts w:ascii="Verdana" w:hAnsi="Verdana" w:cs="Tahoma"/>
          <w:sz w:val="13"/>
          <w:szCs w:val="13"/>
        </w:rPr>
        <w:t xml:space="preserve">U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slučaju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da se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minimalna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distanca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ne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može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održati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obrazloženje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treba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biti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dostavljeno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putem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e-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maila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i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odobreno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od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strane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Donau Soja </w:t>
      </w:r>
      <w:proofErr w:type="spellStart"/>
      <w:r w:rsidR="007C3150" w:rsidRPr="007C3150">
        <w:rPr>
          <w:rFonts w:ascii="Verdana" w:hAnsi="Verdana" w:cs="Tahoma"/>
          <w:sz w:val="13"/>
          <w:szCs w:val="13"/>
        </w:rPr>
        <w:t>udruženja</w:t>
      </w:r>
      <w:proofErr w:type="spellEnd"/>
      <w:r w:rsidR="007C3150" w:rsidRPr="007C3150">
        <w:rPr>
          <w:rFonts w:ascii="Verdana" w:hAnsi="Verdana" w:cs="Tahoma"/>
          <w:sz w:val="13"/>
          <w:szCs w:val="13"/>
        </w:rPr>
        <w:t xml:space="preserve"> (</w:t>
      </w:r>
      <w:r w:rsidR="007C3150" w:rsidRPr="002C2B56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7C3150" w:rsidRPr="007C3150">
        <w:rPr>
          <w:rFonts w:ascii="Verdana" w:hAnsi="Verdana" w:cs="Tahoma"/>
          <w:sz w:val="13"/>
          <w:szCs w:val="13"/>
        </w:rPr>
        <w:t>).</w:t>
      </w:r>
    </w:p>
  </w:footnote>
  <w:footnote w:id="4">
    <w:p w14:paraId="679C4E64" w14:textId="77777777" w:rsidR="00F966FA" w:rsidRPr="00AC5046" w:rsidRDefault="00F966FA" w:rsidP="00F966FA">
      <w:pPr>
        <w:pStyle w:val="Funotentext"/>
        <w:jc w:val="left"/>
        <w:rPr>
          <w:rFonts w:ascii="Verdana" w:hAnsi="Verdana"/>
          <w:sz w:val="13"/>
          <w:szCs w:val="13"/>
          <w:lang w:val="hr-HR"/>
        </w:rPr>
      </w:pPr>
      <w:r w:rsidRPr="00665A47">
        <w:rPr>
          <w:rStyle w:val="Funotenzeichen"/>
          <w:rFonts w:ascii="Verdana" w:hAnsi="Verdana"/>
          <w:sz w:val="13"/>
          <w:szCs w:val="13"/>
        </w:rPr>
        <w:footnoteRef/>
      </w:r>
      <w:r w:rsidRPr="00916D4F">
        <w:rPr>
          <w:rFonts w:ascii="Verdana" w:hAnsi="Verdana"/>
          <w:sz w:val="13"/>
          <w:szCs w:val="13"/>
          <w:lang w:val="pl-PL"/>
        </w:rPr>
        <w:t xml:space="preserve"> </w:t>
      </w:r>
      <w:r w:rsidRPr="0038177C">
        <w:rPr>
          <w:rFonts w:ascii="Verdana" w:hAnsi="Verdana" w:cs="Tahoma"/>
          <w:sz w:val="13"/>
          <w:szCs w:val="13"/>
          <w:lang w:val="pl-PL"/>
        </w:rPr>
        <w:t xml:space="preserve">Najnoviju verziju Priručnika za gajenje soje možete pronaći na sledećem linku </w:t>
      </w:r>
      <w:hyperlink r:id="rId1" w:history="1">
        <w:r w:rsidRPr="0037310B">
          <w:rPr>
            <w:rStyle w:val="Hyperlink"/>
            <w:rFonts w:ascii="Verdana" w:hAnsi="Verdana" w:cs="Tahoma"/>
            <w:sz w:val="13"/>
            <w:szCs w:val="13"/>
            <w:lang w:val="hr-HR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4E5E" w14:textId="7F2D416C" w:rsidR="00EF4222" w:rsidRDefault="00364C42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60635F20" wp14:editId="75DB22EC">
          <wp:simplePos x="0" y="0"/>
          <wp:positionH relativeFrom="column">
            <wp:posOffset>4758055</wp:posOffset>
          </wp:positionH>
          <wp:positionV relativeFrom="paragraph">
            <wp:posOffset>-30480</wp:posOffset>
          </wp:positionV>
          <wp:extent cx="939800" cy="463550"/>
          <wp:effectExtent l="0" t="0" r="0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79C4E62" wp14:editId="543419C1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167B9B"/>
    <w:multiLevelType w:val="hybridMultilevel"/>
    <w:tmpl w:val="649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94885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8538670">
    <w:abstractNumId w:val="10"/>
  </w:num>
  <w:num w:numId="3" w16cid:durableId="601838840">
    <w:abstractNumId w:val="8"/>
  </w:num>
  <w:num w:numId="4" w16cid:durableId="1388727115">
    <w:abstractNumId w:val="12"/>
  </w:num>
  <w:num w:numId="5" w16cid:durableId="1982038000">
    <w:abstractNumId w:val="13"/>
  </w:num>
  <w:num w:numId="6" w16cid:durableId="1179537666">
    <w:abstractNumId w:val="2"/>
  </w:num>
  <w:num w:numId="7" w16cid:durableId="530533180">
    <w:abstractNumId w:val="7"/>
  </w:num>
  <w:num w:numId="8" w16cid:durableId="388042295">
    <w:abstractNumId w:val="14"/>
  </w:num>
  <w:num w:numId="9" w16cid:durableId="188223269">
    <w:abstractNumId w:val="9"/>
  </w:num>
  <w:num w:numId="10" w16cid:durableId="262997877">
    <w:abstractNumId w:val="11"/>
  </w:num>
  <w:num w:numId="11" w16cid:durableId="200676400">
    <w:abstractNumId w:val="15"/>
  </w:num>
  <w:num w:numId="12" w16cid:durableId="608125375">
    <w:abstractNumId w:val="6"/>
  </w:num>
  <w:num w:numId="13" w16cid:durableId="2101367722">
    <w:abstractNumId w:val="3"/>
  </w:num>
  <w:num w:numId="14" w16cid:durableId="1789199243">
    <w:abstractNumId w:val="1"/>
  </w:num>
  <w:num w:numId="15" w16cid:durableId="1185360555">
    <w:abstractNumId w:val="0"/>
  </w:num>
  <w:num w:numId="16" w16cid:durableId="425224403">
    <w:abstractNumId w:val="4"/>
  </w:num>
  <w:num w:numId="17" w16cid:durableId="291790547">
    <w:abstractNumId w:val="5"/>
  </w:num>
  <w:num w:numId="18" w16cid:durableId="1372025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05D68"/>
    <w:rsid w:val="00017306"/>
    <w:rsid w:val="000179D3"/>
    <w:rsid w:val="0002248F"/>
    <w:rsid w:val="00025E6A"/>
    <w:rsid w:val="000324C2"/>
    <w:rsid w:val="00032689"/>
    <w:rsid w:val="00033A07"/>
    <w:rsid w:val="00035450"/>
    <w:rsid w:val="0004253F"/>
    <w:rsid w:val="00044972"/>
    <w:rsid w:val="00045134"/>
    <w:rsid w:val="00045569"/>
    <w:rsid w:val="000535C0"/>
    <w:rsid w:val="0005450E"/>
    <w:rsid w:val="00075F51"/>
    <w:rsid w:val="00093C0F"/>
    <w:rsid w:val="000A3BDA"/>
    <w:rsid w:val="000A479A"/>
    <w:rsid w:val="000B084E"/>
    <w:rsid w:val="000B0B61"/>
    <w:rsid w:val="000C1B82"/>
    <w:rsid w:val="000C3AE8"/>
    <w:rsid w:val="000D2180"/>
    <w:rsid w:val="000D7F4A"/>
    <w:rsid w:val="000F3923"/>
    <w:rsid w:val="000F67D1"/>
    <w:rsid w:val="000F78A9"/>
    <w:rsid w:val="001009FB"/>
    <w:rsid w:val="00101338"/>
    <w:rsid w:val="001016A7"/>
    <w:rsid w:val="0010260F"/>
    <w:rsid w:val="00102F38"/>
    <w:rsid w:val="001034A9"/>
    <w:rsid w:val="001065A5"/>
    <w:rsid w:val="0010786C"/>
    <w:rsid w:val="00111DDB"/>
    <w:rsid w:val="0011404F"/>
    <w:rsid w:val="0012314E"/>
    <w:rsid w:val="00123A9B"/>
    <w:rsid w:val="00125250"/>
    <w:rsid w:val="001277FA"/>
    <w:rsid w:val="00140F0B"/>
    <w:rsid w:val="001478DD"/>
    <w:rsid w:val="00152138"/>
    <w:rsid w:val="00153618"/>
    <w:rsid w:val="001543C2"/>
    <w:rsid w:val="001627CA"/>
    <w:rsid w:val="00171F6F"/>
    <w:rsid w:val="00172F88"/>
    <w:rsid w:val="00173D52"/>
    <w:rsid w:val="001754FD"/>
    <w:rsid w:val="00176AE2"/>
    <w:rsid w:val="00177126"/>
    <w:rsid w:val="0018647E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31824"/>
    <w:rsid w:val="002455F4"/>
    <w:rsid w:val="0024723B"/>
    <w:rsid w:val="0026274B"/>
    <w:rsid w:val="002714FF"/>
    <w:rsid w:val="00271D7F"/>
    <w:rsid w:val="0027417D"/>
    <w:rsid w:val="00280C17"/>
    <w:rsid w:val="00282C42"/>
    <w:rsid w:val="002831A9"/>
    <w:rsid w:val="002960C2"/>
    <w:rsid w:val="002B60BD"/>
    <w:rsid w:val="002B7AAA"/>
    <w:rsid w:val="002C1053"/>
    <w:rsid w:val="002C2B56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2E38"/>
    <w:rsid w:val="00323A7E"/>
    <w:rsid w:val="003265ED"/>
    <w:rsid w:val="0033066A"/>
    <w:rsid w:val="00334267"/>
    <w:rsid w:val="00340F15"/>
    <w:rsid w:val="00344FE7"/>
    <w:rsid w:val="003549EA"/>
    <w:rsid w:val="00364C42"/>
    <w:rsid w:val="00377EBF"/>
    <w:rsid w:val="003821BC"/>
    <w:rsid w:val="00387535"/>
    <w:rsid w:val="00387C33"/>
    <w:rsid w:val="00394D37"/>
    <w:rsid w:val="003A2CD8"/>
    <w:rsid w:val="003B1117"/>
    <w:rsid w:val="003C4CFD"/>
    <w:rsid w:val="003C4D1C"/>
    <w:rsid w:val="003D59A2"/>
    <w:rsid w:val="003E5707"/>
    <w:rsid w:val="003F2206"/>
    <w:rsid w:val="00400B01"/>
    <w:rsid w:val="00404A85"/>
    <w:rsid w:val="004108EA"/>
    <w:rsid w:val="004169DF"/>
    <w:rsid w:val="0041778E"/>
    <w:rsid w:val="0042040E"/>
    <w:rsid w:val="00422E3A"/>
    <w:rsid w:val="00423390"/>
    <w:rsid w:val="0042383A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C7046"/>
    <w:rsid w:val="004D1489"/>
    <w:rsid w:val="004E0ADC"/>
    <w:rsid w:val="004E5399"/>
    <w:rsid w:val="004F75B0"/>
    <w:rsid w:val="00501CBC"/>
    <w:rsid w:val="005071CF"/>
    <w:rsid w:val="00523E63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B16D8"/>
    <w:rsid w:val="005B37B7"/>
    <w:rsid w:val="005B7E5E"/>
    <w:rsid w:val="005C0061"/>
    <w:rsid w:val="005C170E"/>
    <w:rsid w:val="005D62CF"/>
    <w:rsid w:val="005E0695"/>
    <w:rsid w:val="005E1A13"/>
    <w:rsid w:val="005E362F"/>
    <w:rsid w:val="005E71D5"/>
    <w:rsid w:val="005F2426"/>
    <w:rsid w:val="005F4F8A"/>
    <w:rsid w:val="006050AE"/>
    <w:rsid w:val="00610117"/>
    <w:rsid w:val="00616F97"/>
    <w:rsid w:val="006223D0"/>
    <w:rsid w:val="00642987"/>
    <w:rsid w:val="00653996"/>
    <w:rsid w:val="006607EF"/>
    <w:rsid w:val="00666255"/>
    <w:rsid w:val="00667F67"/>
    <w:rsid w:val="00671336"/>
    <w:rsid w:val="006714DC"/>
    <w:rsid w:val="00676A79"/>
    <w:rsid w:val="00680632"/>
    <w:rsid w:val="00684D61"/>
    <w:rsid w:val="0069480D"/>
    <w:rsid w:val="00694F39"/>
    <w:rsid w:val="00695CC2"/>
    <w:rsid w:val="006975C2"/>
    <w:rsid w:val="006A29A4"/>
    <w:rsid w:val="006A3179"/>
    <w:rsid w:val="006A6BAE"/>
    <w:rsid w:val="006A7C87"/>
    <w:rsid w:val="006B0D63"/>
    <w:rsid w:val="006C16AC"/>
    <w:rsid w:val="006D417F"/>
    <w:rsid w:val="006D4747"/>
    <w:rsid w:val="006D4CD8"/>
    <w:rsid w:val="006D53A8"/>
    <w:rsid w:val="006F2418"/>
    <w:rsid w:val="007004BF"/>
    <w:rsid w:val="0070723C"/>
    <w:rsid w:val="00710FC7"/>
    <w:rsid w:val="00711177"/>
    <w:rsid w:val="00717B60"/>
    <w:rsid w:val="00720D5C"/>
    <w:rsid w:val="0072147F"/>
    <w:rsid w:val="007254D4"/>
    <w:rsid w:val="00731C27"/>
    <w:rsid w:val="0073542A"/>
    <w:rsid w:val="00744F04"/>
    <w:rsid w:val="0074583D"/>
    <w:rsid w:val="00757639"/>
    <w:rsid w:val="00760115"/>
    <w:rsid w:val="00761944"/>
    <w:rsid w:val="00780B57"/>
    <w:rsid w:val="007833DD"/>
    <w:rsid w:val="00785630"/>
    <w:rsid w:val="007920B5"/>
    <w:rsid w:val="007A0CB0"/>
    <w:rsid w:val="007A1CF5"/>
    <w:rsid w:val="007A3FEF"/>
    <w:rsid w:val="007A5008"/>
    <w:rsid w:val="007A70B4"/>
    <w:rsid w:val="007B2B52"/>
    <w:rsid w:val="007B5B6E"/>
    <w:rsid w:val="007C3150"/>
    <w:rsid w:val="007C7485"/>
    <w:rsid w:val="007D40BB"/>
    <w:rsid w:val="007E45F8"/>
    <w:rsid w:val="007F0A30"/>
    <w:rsid w:val="007F2209"/>
    <w:rsid w:val="007F621F"/>
    <w:rsid w:val="007F72EC"/>
    <w:rsid w:val="00814BAE"/>
    <w:rsid w:val="008207A6"/>
    <w:rsid w:val="0082294B"/>
    <w:rsid w:val="00834675"/>
    <w:rsid w:val="00840160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86C5F"/>
    <w:rsid w:val="008A42CD"/>
    <w:rsid w:val="008A4F75"/>
    <w:rsid w:val="008C0E5B"/>
    <w:rsid w:val="008C3895"/>
    <w:rsid w:val="008C4C77"/>
    <w:rsid w:val="008D6B8D"/>
    <w:rsid w:val="008E5BD6"/>
    <w:rsid w:val="008E692A"/>
    <w:rsid w:val="008F00D2"/>
    <w:rsid w:val="00905DE1"/>
    <w:rsid w:val="00915E1E"/>
    <w:rsid w:val="00916DD4"/>
    <w:rsid w:val="00917ABB"/>
    <w:rsid w:val="009210C2"/>
    <w:rsid w:val="009218DE"/>
    <w:rsid w:val="0092223A"/>
    <w:rsid w:val="00925832"/>
    <w:rsid w:val="00930DD5"/>
    <w:rsid w:val="009313F3"/>
    <w:rsid w:val="00932525"/>
    <w:rsid w:val="00934C57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2E04"/>
    <w:rsid w:val="00985B19"/>
    <w:rsid w:val="00986857"/>
    <w:rsid w:val="009908B8"/>
    <w:rsid w:val="0099756C"/>
    <w:rsid w:val="009A0D0C"/>
    <w:rsid w:val="009C03DC"/>
    <w:rsid w:val="009D1073"/>
    <w:rsid w:val="009E5EFE"/>
    <w:rsid w:val="009F46A7"/>
    <w:rsid w:val="00A045A3"/>
    <w:rsid w:val="00A06418"/>
    <w:rsid w:val="00A15438"/>
    <w:rsid w:val="00A17ACE"/>
    <w:rsid w:val="00A20AE4"/>
    <w:rsid w:val="00A20BD3"/>
    <w:rsid w:val="00A26150"/>
    <w:rsid w:val="00A26185"/>
    <w:rsid w:val="00A31F7B"/>
    <w:rsid w:val="00A35C87"/>
    <w:rsid w:val="00A36351"/>
    <w:rsid w:val="00A43047"/>
    <w:rsid w:val="00A47AF2"/>
    <w:rsid w:val="00A51470"/>
    <w:rsid w:val="00A5223A"/>
    <w:rsid w:val="00A5268C"/>
    <w:rsid w:val="00A76096"/>
    <w:rsid w:val="00A95973"/>
    <w:rsid w:val="00A97D89"/>
    <w:rsid w:val="00AB181D"/>
    <w:rsid w:val="00AD4EA8"/>
    <w:rsid w:val="00AE4BDB"/>
    <w:rsid w:val="00AF2405"/>
    <w:rsid w:val="00AF344B"/>
    <w:rsid w:val="00B00F74"/>
    <w:rsid w:val="00B04FAE"/>
    <w:rsid w:val="00B10F98"/>
    <w:rsid w:val="00B12804"/>
    <w:rsid w:val="00B15DC2"/>
    <w:rsid w:val="00B179BA"/>
    <w:rsid w:val="00B21A36"/>
    <w:rsid w:val="00B35361"/>
    <w:rsid w:val="00B42895"/>
    <w:rsid w:val="00B53E03"/>
    <w:rsid w:val="00B5445B"/>
    <w:rsid w:val="00B60FC0"/>
    <w:rsid w:val="00B6787E"/>
    <w:rsid w:val="00B80E95"/>
    <w:rsid w:val="00B81789"/>
    <w:rsid w:val="00B82E40"/>
    <w:rsid w:val="00B84896"/>
    <w:rsid w:val="00B85E75"/>
    <w:rsid w:val="00B87124"/>
    <w:rsid w:val="00B928AF"/>
    <w:rsid w:val="00B94442"/>
    <w:rsid w:val="00BA2D1A"/>
    <w:rsid w:val="00BA4593"/>
    <w:rsid w:val="00BB3DEA"/>
    <w:rsid w:val="00BB509F"/>
    <w:rsid w:val="00BB51CB"/>
    <w:rsid w:val="00BC0CE5"/>
    <w:rsid w:val="00BC5970"/>
    <w:rsid w:val="00BC68DC"/>
    <w:rsid w:val="00BC7B4C"/>
    <w:rsid w:val="00BD251D"/>
    <w:rsid w:val="00BD6CEE"/>
    <w:rsid w:val="00BF2591"/>
    <w:rsid w:val="00BF7ED0"/>
    <w:rsid w:val="00C053E4"/>
    <w:rsid w:val="00C118CA"/>
    <w:rsid w:val="00C211B0"/>
    <w:rsid w:val="00C33749"/>
    <w:rsid w:val="00C41A04"/>
    <w:rsid w:val="00C426CB"/>
    <w:rsid w:val="00C445DB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1135"/>
    <w:rsid w:val="00CD1ECC"/>
    <w:rsid w:val="00CD3ACB"/>
    <w:rsid w:val="00CE29F6"/>
    <w:rsid w:val="00CF62BA"/>
    <w:rsid w:val="00D12FBC"/>
    <w:rsid w:val="00D15443"/>
    <w:rsid w:val="00D21C64"/>
    <w:rsid w:val="00D22A16"/>
    <w:rsid w:val="00D22E36"/>
    <w:rsid w:val="00D34177"/>
    <w:rsid w:val="00D3793A"/>
    <w:rsid w:val="00D43A44"/>
    <w:rsid w:val="00D46753"/>
    <w:rsid w:val="00D47DE1"/>
    <w:rsid w:val="00D50B9F"/>
    <w:rsid w:val="00D54D5E"/>
    <w:rsid w:val="00D55F16"/>
    <w:rsid w:val="00D57A8C"/>
    <w:rsid w:val="00D622A8"/>
    <w:rsid w:val="00D65881"/>
    <w:rsid w:val="00D826E8"/>
    <w:rsid w:val="00D83B6F"/>
    <w:rsid w:val="00D926C0"/>
    <w:rsid w:val="00D92BD8"/>
    <w:rsid w:val="00DA16FA"/>
    <w:rsid w:val="00DA5A50"/>
    <w:rsid w:val="00DA5AD9"/>
    <w:rsid w:val="00DB6432"/>
    <w:rsid w:val="00DB7578"/>
    <w:rsid w:val="00DC73EA"/>
    <w:rsid w:val="00DD0F3F"/>
    <w:rsid w:val="00DE0939"/>
    <w:rsid w:val="00DE0A05"/>
    <w:rsid w:val="00DE74AF"/>
    <w:rsid w:val="00DF16A7"/>
    <w:rsid w:val="00DF3ACF"/>
    <w:rsid w:val="00DF50ED"/>
    <w:rsid w:val="00E01526"/>
    <w:rsid w:val="00E055E2"/>
    <w:rsid w:val="00E075B5"/>
    <w:rsid w:val="00E17471"/>
    <w:rsid w:val="00E30673"/>
    <w:rsid w:val="00E332BD"/>
    <w:rsid w:val="00E33406"/>
    <w:rsid w:val="00E36E09"/>
    <w:rsid w:val="00E4502B"/>
    <w:rsid w:val="00E47EDF"/>
    <w:rsid w:val="00E578BE"/>
    <w:rsid w:val="00E625CB"/>
    <w:rsid w:val="00E7351C"/>
    <w:rsid w:val="00E85249"/>
    <w:rsid w:val="00E85315"/>
    <w:rsid w:val="00E87C6C"/>
    <w:rsid w:val="00E90A89"/>
    <w:rsid w:val="00E91B72"/>
    <w:rsid w:val="00E92B16"/>
    <w:rsid w:val="00E952B7"/>
    <w:rsid w:val="00E9571B"/>
    <w:rsid w:val="00E9697E"/>
    <w:rsid w:val="00EA14ED"/>
    <w:rsid w:val="00EA20A8"/>
    <w:rsid w:val="00EA6D09"/>
    <w:rsid w:val="00EB2F80"/>
    <w:rsid w:val="00EB75A7"/>
    <w:rsid w:val="00EC7E1C"/>
    <w:rsid w:val="00ED08BD"/>
    <w:rsid w:val="00ED215D"/>
    <w:rsid w:val="00ED791E"/>
    <w:rsid w:val="00EE6C01"/>
    <w:rsid w:val="00EF0691"/>
    <w:rsid w:val="00EF0C5F"/>
    <w:rsid w:val="00EF1DCB"/>
    <w:rsid w:val="00EF2B0E"/>
    <w:rsid w:val="00EF4222"/>
    <w:rsid w:val="00F01331"/>
    <w:rsid w:val="00F01FE0"/>
    <w:rsid w:val="00F04F3C"/>
    <w:rsid w:val="00F0736F"/>
    <w:rsid w:val="00F27E79"/>
    <w:rsid w:val="00F31B79"/>
    <w:rsid w:val="00F3729B"/>
    <w:rsid w:val="00F42FF9"/>
    <w:rsid w:val="00F5337A"/>
    <w:rsid w:val="00F534B3"/>
    <w:rsid w:val="00F54812"/>
    <w:rsid w:val="00F56AC8"/>
    <w:rsid w:val="00F60E52"/>
    <w:rsid w:val="00F62591"/>
    <w:rsid w:val="00F712F3"/>
    <w:rsid w:val="00F76AE2"/>
    <w:rsid w:val="00F76D53"/>
    <w:rsid w:val="00F85E2A"/>
    <w:rsid w:val="00F86562"/>
    <w:rsid w:val="00F92E70"/>
    <w:rsid w:val="00F95154"/>
    <w:rsid w:val="00F95D36"/>
    <w:rsid w:val="00F966FA"/>
    <w:rsid w:val="00FA247F"/>
    <w:rsid w:val="00FB3191"/>
    <w:rsid w:val="00FB3D11"/>
    <w:rsid w:val="00FB43E2"/>
    <w:rsid w:val="00FB6677"/>
    <w:rsid w:val="00FB7AAF"/>
    <w:rsid w:val="00FC2D7F"/>
    <w:rsid w:val="00FC301B"/>
    <w:rsid w:val="00FC74D2"/>
    <w:rsid w:val="00FD40F9"/>
    <w:rsid w:val="00FD4BA2"/>
    <w:rsid w:val="00FD5533"/>
    <w:rsid w:val="00FE00B6"/>
    <w:rsid w:val="00FF3DB5"/>
    <w:rsid w:val="7A79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C4D87"/>
  <w15:docId w15:val="{8AB6083A-CCE4-4B79-8C06-6506A5D7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DSADA-letter-verein-de-ohnebank">
    <w:name w:val="DS/ADA-letter-verein-de-ohnebank"/>
    <w:rsid w:val="00A20AE4"/>
    <w:pPr>
      <w:tabs>
        <w:tab w:val="center" w:pos="4536"/>
        <w:tab w:val="right" w:pos="9072"/>
      </w:tabs>
    </w:pPr>
    <w:rPr>
      <w:rFonts w:ascii="Ubuntu" w:eastAsiaTheme="minorHAnsi" w:hAnsi="Ubuntu" w:cstheme="minorBidi"/>
      <w:sz w:val="22"/>
      <w:szCs w:val="22"/>
      <w:lang w:val="en-GB" w:eastAsia="en-US"/>
    </w:rPr>
  </w:style>
  <w:style w:type="paragraph" w:styleId="berarbeitung">
    <w:name w:val="Revision"/>
    <w:hidden/>
    <w:uiPriority w:val="99"/>
    <w:semiHidden/>
    <w:rsid w:val="0071117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B1C04A02014411AAAFEC919AB3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9A7A-C147-427A-B942-33A116C3BB46}"/>
      </w:docPartPr>
      <w:docPartBody>
        <w:p w:rsidR="00695FB7" w:rsidRDefault="003C4CFD" w:rsidP="003C4CFD">
          <w:pPr>
            <w:pStyle w:val="53B1C04A02014411AAAFEC919AB39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2AF80958D6340958B5616A99C51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C76F-6CD5-4B76-80AB-CFA5F094744A}"/>
      </w:docPartPr>
      <w:docPartBody>
        <w:p w:rsidR="00695FB7" w:rsidRDefault="003C4CFD" w:rsidP="003C4CFD">
          <w:pPr>
            <w:pStyle w:val="D2AF80958D6340958B5616A99C512D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9C18C8B68C44845963FD022E5D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D07A-14DD-423F-B4BA-B7D13C158B24}"/>
      </w:docPartPr>
      <w:docPartBody>
        <w:p w:rsidR="00695FB7" w:rsidRDefault="003C4CFD" w:rsidP="003C4CFD">
          <w:pPr>
            <w:pStyle w:val="19C18C8B68C44845963FD022E5DA9BC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87295091942CB953C4629D3F1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ECF4-04DD-49F2-9AB3-F31464E0CD4F}"/>
      </w:docPartPr>
      <w:docPartBody>
        <w:p w:rsidR="00695FB7" w:rsidRDefault="003C4CFD" w:rsidP="003C4CFD">
          <w:pPr>
            <w:pStyle w:val="08987295091942CB953C4629D3F136F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E4F2E297E3C4A758F6E3EFB42A0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193FF-11F9-4D9D-B65B-3F383BC503CE}"/>
      </w:docPartPr>
      <w:docPartBody>
        <w:p w:rsidR="00695FB7" w:rsidRDefault="003C4CFD" w:rsidP="003C4CFD">
          <w:pPr>
            <w:pStyle w:val="5E4F2E297E3C4A758F6E3EFB42A054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DB2979884014435A4B5FDFEAD81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E6301-0781-43FD-AE9E-342F66C27877}"/>
      </w:docPartPr>
      <w:docPartBody>
        <w:p w:rsidR="00695FB7" w:rsidRDefault="003C4CFD" w:rsidP="003C4CFD">
          <w:pPr>
            <w:pStyle w:val="7DB2979884014435A4B5FDFEAD8159D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8094F2AAAB4E54AE47765DB6C6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EF65-4263-41A5-B212-7889CD3EA412}"/>
      </w:docPartPr>
      <w:docPartBody>
        <w:p w:rsidR="00695FB7" w:rsidRDefault="003C4CFD" w:rsidP="003C4CFD">
          <w:pPr>
            <w:pStyle w:val="6C8094F2AAAB4E54AE47765DB6C6DB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2DEEE013F3B4E489900E4CE59BE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B08B-9314-414D-A3EB-D2A5AF940E7A}"/>
      </w:docPartPr>
      <w:docPartBody>
        <w:p w:rsidR="00695FB7" w:rsidRDefault="003C4CFD" w:rsidP="003C4CFD">
          <w:pPr>
            <w:pStyle w:val="42DEEE013F3B4E489900E4CE59BE6F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4FB8E35DA148DA903523750D93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5831-305A-47EE-AD48-E2DB3264D95F}"/>
      </w:docPartPr>
      <w:docPartBody>
        <w:p w:rsidR="00695FB7" w:rsidRDefault="003C4CFD" w:rsidP="003C4CFD">
          <w:pPr>
            <w:pStyle w:val="C74FB8E35DA148DA903523750D9325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D27E444EBEF4B008F1439A20953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4952-D2D3-4403-8738-F6F7FD0B7828}"/>
      </w:docPartPr>
      <w:docPartBody>
        <w:p w:rsidR="00695FB7" w:rsidRDefault="003C4CFD" w:rsidP="003C4CFD">
          <w:pPr>
            <w:pStyle w:val="CD27E444EBEF4B008F1439A209530E9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D505964C40478DA6E7EFC53665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12E4-64E2-4DAE-B7B4-DEE7ACA28932}"/>
      </w:docPartPr>
      <w:docPartBody>
        <w:p w:rsidR="00695FB7" w:rsidRDefault="003C4CFD" w:rsidP="003C4CFD">
          <w:pPr>
            <w:pStyle w:val="1CD505964C40478DA6E7EFC536658D2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F46828FAAEB4C419C4774B4FA1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5680-F48B-47B1-9BDF-1E61E22FC208}"/>
      </w:docPartPr>
      <w:docPartBody>
        <w:p w:rsidR="00695FB7" w:rsidRDefault="003C4CFD" w:rsidP="003C4CFD">
          <w:pPr>
            <w:pStyle w:val="7F46828FAAEB4C419C4774B4FA12E93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6993116F1634CC9BB8041DE4C013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0B7CC-E0F8-460D-9E1D-7C1F14B98AC4}"/>
      </w:docPartPr>
      <w:docPartBody>
        <w:p w:rsidR="00E85993" w:rsidRDefault="002824D5" w:rsidP="002824D5">
          <w:pPr>
            <w:pStyle w:val="86993116F1634CC9BB8041DE4C013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076FA6AB156488E894D8DADADF93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7BD8B-56C6-4873-B898-3AECCDD3BDFD}"/>
      </w:docPartPr>
      <w:docPartBody>
        <w:p w:rsidR="00E85993" w:rsidRDefault="002824D5" w:rsidP="002824D5">
          <w:pPr>
            <w:pStyle w:val="2076FA6AB156488E894D8DADADF93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9B9E2C3EEAA40879EF7F4744A4F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69C68-D7F8-49A7-A3A6-5B990330E31C}"/>
      </w:docPartPr>
      <w:docPartBody>
        <w:p w:rsidR="00E85993" w:rsidRDefault="002824D5" w:rsidP="002824D5">
          <w:pPr>
            <w:pStyle w:val="09B9E2C3EEAA40879EF7F4744A4F9EC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2824D5"/>
    <w:rsid w:val="002B0A55"/>
    <w:rsid w:val="003229AF"/>
    <w:rsid w:val="00322E38"/>
    <w:rsid w:val="003C4CFD"/>
    <w:rsid w:val="003F3141"/>
    <w:rsid w:val="004C0C61"/>
    <w:rsid w:val="004C69DB"/>
    <w:rsid w:val="00534B02"/>
    <w:rsid w:val="005E3DBE"/>
    <w:rsid w:val="005F7580"/>
    <w:rsid w:val="00691404"/>
    <w:rsid w:val="00695FB7"/>
    <w:rsid w:val="006D6940"/>
    <w:rsid w:val="00782F0B"/>
    <w:rsid w:val="00823295"/>
    <w:rsid w:val="008402F6"/>
    <w:rsid w:val="008547EC"/>
    <w:rsid w:val="008A3938"/>
    <w:rsid w:val="008B7094"/>
    <w:rsid w:val="0090682C"/>
    <w:rsid w:val="009672A8"/>
    <w:rsid w:val="009E765A"/>
    <w:rsid w:val="00A1457B"/>
    <w:rsid w:val="00AF3516"/>
    <w:rsid w:val="00CF01C9"/>
    <w:rsid w:val="00D6706A"/>
    <w:rsid w:val="00E43D78"/>
    <w:rsid w:val="00E85993"/>
    <w:rsid w:val="00F30DD3"/>
    <w:rsid w:val="00F35A29"/>
    <w:rsid w:val="00F51289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24D5"/>
    <w:rPr>
      <w:color w:val="808080"/>
    </w:rPr>
  </w:style>
  <w:style w:type="paragraph" w:customStyle="1" w:styleId="53B1C04A02014411AAAFEC919AB394A9">
    <w:name w:val="53B1C04A02014411AAAFEC919AB394A9"/>
    <w:rsid w:val="003C4CFD"/>
    <w:rPr>
      <w:lang w:val="en-US" w:eastAsia="en-US"/>
    </w:rPr>
  </w:style>
  <w:style w:type="paragraph" w:customStyle="1" w:styleId="D2AF80958D6340958B5616A99C512DD6">
    <w:name w:val="D2AF80958D6340958B5616A99C512DD6"/>
    <w:rsid w:val="003C4CFD"/>
    <w:rPr>
      <w:lang w:val="en-US" w:eastAsia="en-US"/>
    </w:rPr>
  </w:style>
  <w:style w:type="paragraph" w:customStyle="1" w:styleId="19C18C8B68C44845963FD022E5DA9BC9">
    <w:name w:val="19C18C8B68C44845963FD022E5DA9BC9"/>
    <w:rsid w:val="003C4CFD"/>
    <w:rPr>
      <w:lang w:val="en-US" w:eastAsia="en-US"/>
    </w:rPr>
  </w:style>
  <w:style w:type="paragraph" w:customStyle="1" w:styleId="08987295091942CB953C4629D3F136FE">
    <w:name w:val="08987295091942CB953C4629D3F136FE"/>
    <w:rsid w:val="003C4CFD"/>
    <w:rPr>
      <w:lang w:val="en-US" w:eastAsia="en-US"/>
    </w:rPr>
  </w:style>
  <w:style w:type="paragraph" w:customStyle="1" w:styleId="5E4F2E297E3C4A758F6E3EFB42A0549C">
    <w:name w:val="5E4F2E297E3C4A758F6E3EFB42A0549C"/>
    <w:rsid w:val="003C4CFD"/>
    <w:rPr>
      <w:lang w:val="en-US" w:eastAsia="en-US"/>
    </w:rPr>
  </w:style>
  <w:style w:type="paragraph" w:customStyle="1" w:styleId="7DB2979884014435A4B5FDFEAD8159D4">
    <w:name w:val="7DB2979884014435A4B5FDFEAD8159D4"/>
    <w:rsid w:val="003C4CFD"/>
    <w:rPr>
      <w:lang w:val="en-US" w:eastAsia="en-US"/>
    </w:rPr>
  </w:style>
  <w:style w:type="paragraph" w:customStyle="1" w:styleId="6C8094F2AAAB4E54AE47765DB6C6DB31">
    <w:name w:val="6C8094F2AAAB4E54AE47765DB6C6DB31"/>
    <w:rsid w:val="003C4CFD"/>
    <w:rPr>
      <w:lang w:val="en-US" w:eastAsia="en-US"/>
    </w:rPr>
  </w:style>
  <w:style w:type="paragraph" w:customStyle="1" w:styleId="42DEEE013F3B4E489900E4CE59BE6F58">
    <w:name w:val="42DEEE013F3B4E489900E4CE59BE6F58"/>
    <w:rsid w:val="003C4CFD"/>
    <w:rPr>
      <w:lang w:val="en-US" w:eastAsia="en-US"/>
    </w:rPr>
  </w:style>
  <w:style w:type="paragraph" w:customStyle="1" w:styleId="C74FB8E35DA148DA903523750D93250E">
    <w:name w:val="C74FB8E35DA148DA903523750D93250E"/>
    <w:rsid w:val="003C4CFD"/>
    <w:rPr>
      <w:lang w:val="en-US" w:eastAsia="en-US"/>
    </w:rPr>
  </w:style>
  <w:style w:type="paragraph" w:customStyle="1" w:styleId="CD27E444EBEF4B008F1439A209530E94">
    <w:name w:val="CD27E444EBEF4B008F1439A209530E94"/>
    <w:rsid w:val="003C4CFD"/>
    <w:rPr>
      <w:lang w:val="en-US" w:eastAsia="en-US"/>
    </w:rPr>
  </w:style>
  <w:style w:type="paragraph" w:customStyle="1" w:styleId="1CD505964C40478DA6E7EFC536658D22">
    <w:name w:val="1CD505964C40478DA6E7EFC536658D22"/>
    <w:rsid w:val="003C4CFD"/>
    <w:rPr>
      <w:lang w:val="en-US" w:eastAsia="en-US"/>
    </w:rPr>
  </w:style>
  <w:style w:type="paragraph" w:customStyle="1" w:styleId="7F46828FAAEB4C419C4774B4FA12E930">
    <w:name w:val="7F46828FAAEB4C419C4774B4FA12E930"/>
    <w:rsid w:val="003C4CFD"/>
    <w:rPr>
      <w:lang w:val="en-US" w:eastAsia="en-US"/>
    </w:rPr>
  </w:style>
  <w:style w:type="paragraph" w:customStyle="1" w:styleId="86993116F1634CC9BB8041DE4C013050">
    <w:name w:val="86993116F1634CC9BB8041DE4C013050"/>
    <w:rsid w:val="002824D5"/>
  </w:style>
  <w:style w:type="paragraph" w:customStyle="1" w:styleId="2076FA6AB156488E894D8DADADF937CD">
    <w:name w:val="2076FA6AB156488E894D8DADADF937CD"/>
    <w:rsid w:val="002824D5"/>
  </w:style>
  <w:style w:type="paragraph" w:customStyle="1" w:styleId="09B9E2C3EEAA40879EF7F4744A4F9EC3">
    <w:name w:val="09B9E2C3EEAA40879EF7F4744A4F9EC3"/>
    <w:rsid w:val="0028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7" ma:contentTypeDescription="Ein neues Dokument erstellen." ma:contentTypeScope="" ma:versionID="c31034b4050293407945a17333167cb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5628d5c5b340f85294d3810cde373c09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NF7WRY7KSVXA-62781843-22687</_dlc_DocId>
    <_dlc_DocIdUrl xmlns="7c32cf4b-0836-488d-9ec9-7cc490ad11d9">
      <Url>https://vereindonausoja.sharepoint.com/sites/QM/_layouts/15/DocIdRedir.aspx?ID=NF7WRY7KSVXA-62781843-22687</Url>
      <Description>NF7WRY7KSVXA-62781843-22687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D7957D-180A-4982-A140-AD4CC3537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08EFB5-E8C6-4BD4-9610-0C12E0F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5101</Characters>
  <Application>Microsoft Office Word</Application>
  <DocSecurity>0</DocSecurity>
  <Lines>42</Lines>
  <Paragraphs>11</Paragraphs>
  <ScaleCrop>false</ScaleCrop>
  <Company>TU Wien, Studentenlizenz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Daniela Arnberger</cp:lastModifiedBy>
  <cp:revision>14</cp:revision>
  <cp:lastPrinted>2019-01-29T13:41:00Z</cp:lastPrinted>
  <dcterms:created xsi:type="dcterms:W3CDTF">2023-02-07T12:45:00Z</dcterms:created>
  <dcterms:modified xsi:type="dcterms:W3CDTF">2023-09-12T08:31:00Z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2b246a43-429e-4c42-978e-7956c3fe009d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3584">
    <vt:lpwstr>50</vt:lpwstr>
  </property>
  <property fmtid="{D5CDD505-2E9C-101B-9397-08002B2CF9AE}" pid="9" name="MediaServiceImageTags">
    <vt:lpwstr/>
  </property>
</Properties>
</file>