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92AD" w14:textId="77777777" w:rsidR="00A2460B" w:rsidRPr="00A2460B" w:rsidRDefault="00A2460B" w:rsidP="00615410">
      <w:pPr>
        <w:pStyle w:val="HLgreenuppercase"/>
        <w:spacing w:after="0"/>
        <w:jc w:val="both"/>
        <w:rPr>
          <w:lang w:val="cs-CZ"/>
        </w:rPr>
      </w:pPr>
      <w:r w:rsidRPr="00A2460B">
        <w:rPr>
          <w:lang w:val="cs-CZ"/>
        </w:rPr>
        <w:t>Donau Soja závazné ustanovení pro zemědělce</w:t>
      </w:r>
    </w:p>
    <w:p w14:paraId="50CE92AF" w14:textId="0AEE12C6" w:rsidR="00986857" w:rsidRPr="001E6F07" w:rsidRDefault="00A2460B" w:rsidP="00615410">
      <w:pPr>
        <w:pStyle w:val="Titel"/>
        <w:rPr>
          <w:lang w:val="cs-CZ"/>
        </w:rPr>
      </w:pPr>
      <w:r w:rsidRPr="008E2050">
        <w:rPr>
          <w:lang w:val="cs-CZ"/>
        </w:rPr>
        <w:t>Úroveň rizika</w:t>
      </w:r>
      <w:r w:rsidRPr="001E6F07">
        <w:rPr>
          <w:lang w:val="cs-CZ"/>
        </w:rPr>
        <w:t xml:space="preserve"> </w:t>
      </w:r>
      <w:r w:rsidR="00940ACB" w:rsidRPr="001E6F07">
        <w:rPr>
          <w:lang w:val="cs-CZ"/>
        </w:rPr>
        <w:t xml:space="preserve">0, 1 </w:t>
      </w:r>
      <w:r w:rsidRPr="001E6F07">
        <w:rPr>
          <w:lang w:val="cs-CZ"/>
        </w:rPr>
        <w:t>a</w:t>
      </w:r>
      <w:r w:rsidR="00940ACB" w:rsidRPr="001E6F07">
        <w:rPr>
          <w:lang w:val="cs-CZ"/>
        </w:rPr>
        <w:t xml:space="preserve"> 2</w:t>
      </w:r>
      <w:r w:rsidRPr="001E6F07">
        <w:rPr>
          <w:lang w:val="cs-CZ"/>
        </w:rPr>
        <w:t xml:space="preserve"> </w:t>
      </w:r>
    </w:p>
    <w:p w14:paraId="50CE92B0" w14:textId="77777777" w:rsidR="009C03DC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Zemědělec-pěstitel/Výrobní závod zpracovávající soju</w:t>
      </w:r>
    </w:p>
    <w:p w14:paraId="49705610" w14:textId="77777777" w:rsidR="005E28A6" w:rsidRPr="00A2460B" w:rsidRDefault="005E28A6" w:rsidP="00986857">
      <w:pPr>
        <w:pStyle w:val="HLblueuppercase"/>
        <w:rPr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B3" w14:textId="77777777" w:rsidTr="00A2460B">
        <w:tc>
          <w:tcPr>
            <w:tcW w:w="2694" w:type="dxa"/>
          </w:tcPr>
          <w:p w14:paraId="50CE92B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Jméno pěstitele-zemědělce: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4FE51446EC65435EA46A6DD2D5E77A7C"/>
            </w:placeholder>
          </w:sdtPr>
          <w:sdtEndPr/>
          <w:sdtContent>
            <w:tc>
              <w:tcPr>
                <w:tcW w:w="6662" w:type="dxa"/>
              </w:tcPr>
              <w:p w14:paraId="50CE92B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7" w14:textId="77777777" w:rsidTr="00A2460B">
        <w:tc>
          <w:tcPr>
            <w:tcW w:w="2694" w:type="dxa"/>
          </w:tcPr>
          <w:p w14:paraId="50CE92B4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</w:p>
          <w:p w14:paraId="50CE92B5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C75B60DF93A845C4B75402DA85D79808"/>
            </w:placeholder>
          </w:sdtPr>
          <w:sdtEndPr/>
          <w:sdtContent>
            <w:tc>
              <w:tcPr>
                <w:tcW w:w="6662" w:type="dxa"/>
              </w:tcPr>
              <w:p w14:paraId="50CE92B6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A" w14:textId="77777777" w:rsidTr="00A2460B">
        <w:tc>
          <w:tcPr>
            <w:tcW w:w="2694" w:type="dxa"/>
          </w:tcPr>
          <w:p w14:paraId="50CE92B8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5D4CF4EA879448E99E23EDB0AF6BCF2E"/>
            </w:placeholder>
          </w:sdtPr>
          <w:sdtEndPr/>
          <w:sdtContent>
            <w:tc>
              <w:tcPr>
                <w:tcW w:w="6662" w:type="dxa"/>
              </w:tcPr>
              <w:p w14:paraId="50CE92B9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D" w14:textId="77777777" w:rsidTr="00A2460B">
        <w:tc>
          <w:tcPr>
            <w:tcW w:w="2694" w:type="dxa"/>
          </w:tcPr>
          <w:p w14:paraId="50CE92BB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9DB4FCBDBA854EE28DB9C454538B09B4"/>
            </w:placeholder>
          </w:sdtPr>
          <w:sdtEndPr/>
          <w:sdtContent>
            <w:tc>
              <w:tcPr>
                <w:tcW w:w="6662" w:type="dxa"/>
              </w:tcPr>
              <w:p w14:paraId="50CE92BC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0" w14:textId="77777777" w:rsidTr="00A2460B">
        <w:tc>
          <w:tcPr>
            <w:tcW w:w="2694" w:type="dxa"/>
          </w:tcPr>
          <w:p w14:paraId="50CE92BE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IČO, DIČ: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38D62BF5EED64EC3A36FE71417C26F24"/>
            </w:placeholder>
          </w:sdtPr>
          <w:sdtEndPr/>
          <w:sdtContent>
            <w:tc>
              <w:tcPr>
                <w:tcW w:w="6662" w:type="dxa"/>
              </w:tcPr>
              <w:p w14:paraId="50CE92BF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C70307" w14:paraId="50CE92C3" w14:textId="77777777" w:rsidTr="00A2460B">
        <w:tc>
          <w:tcPr>
            <w:tcW w:w="2694" w:type="dxa"/>
          </w:tcPr>
          <w:p w14:paraId="50CE92C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F977C00A9DE54D8BAF76D712E215B934"/>
            </w:placeholder>
          </w:sdtPr>
          <w:sdtEndPr/>
          <w:sdtContent>
            <w:tc>
              <w:tcPr>
                <w:tcW w:w="6662" w:type="dxa"/>
              </w:tcPr>
              <w:p w14:paraId="50CE92C2" w14:textId="77777777" w:rsidR="00A2460B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6" w14:textId="77777777" w:rsidTr="00A2460B">
        <w:tc>
          <w:tcPr>
            <w:tcW w:w="2694" w:type="dxa"/>
          </w:tcPr>
          <w:p w14:paraId="50CE92C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Dodané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9B6EAF3BB5984356BFEBEFED6768F432"/>
            </w:placeholder>
          </w:sdtPr>
          <w:sdtEndPr/>
          <w:sdtContent>
            <w:tc>
              <w:tcPr>
                <w:tcW w:w="6662" w:type="dxa"/>
              </w:tcPr>
              <w:p w14:paraId="50CE92C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9" w14:textId="77777777" w:rsidTr="00A2460B">
        <w:tc>
          <w:tcPr>
            <w:tcW w:w="2694" w:type="dxa"/>
          </w:tcPr>
          <w:p w14:paraId="50CE92C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763B48D5D854822B6557C5E42496BC8"/>
            </w:placeholder>
          </w:sdtPr>
          <w:sdtEndPr/>
          <w:sdtContent>
            <w:tc>
              <w:tcPr>
                <w:tcW w:w="6662" w:type="dxa"/>
              </w:tcPr>
              <w:p w14:paraId="50CE92C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3F2740B1" w:rsidR="001E6F07" w:rsidRPr="00615410" w:rsidRDefault="006A784E" w:rsidP="00615410">
      <w:pPr>
        <w:jc w:val="both"/>
        <w:rPr>
          <w:rFonts w:eastAsia="Calibri"/>
          <w:iCs/>
          <w:sz w:val="16"/>
          <w:szCs w:val="16"/>
          <w:lang w:val="de-DE"/>
        </w:rPr>
      </w:pPr>
      <w:r>
        <w:rPr>
          <w:rFonts w:ascii="Verdana" w:eastAsia="Calibri" w:hAnsi="Verdana"/>
          <w:i/>
          <w:sz w:val="16"/>
          <w:szCs w:val="16"/>
          <w:lang w:val="de-DE"/>
        </w:rPr>
        <w:br/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Svým podpisem farmář souhlasí se zveřejněním uvedených údajů organizaci pro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, jakož i s uložením a zpracováním ze strany organizace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pro účely řízení systému. Tento souhlas lze kdykoli písemně odvolat. Písemně odvolání je třeba zaslat na organizaci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. Odvolání nemá vliv na zákonnost zpracování až do tohoto okamžiku</w:t>
      </w:r>
      <w:r w:rsidR="001E6F07" w:rsidRPr="005E28A6">
        <w:rPr>
          <w:rFonts w:eastAsia="Calibri"/>
          <w:iCs/>
          <w:sz w:val="18"/>
          <w:szCs w:val="18"/>
          <w:lang w:val="de-DE"/>
        </w:rPr>
        <w:t>.</w:t>
      </w:r>
    </w:p>
    <w:p w14:paraId="50CE92CB" w14:textId="77777777" w:rsidR="00E01526" w:rsidRPr="00A2460B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První místo doručení (sklad) nebo první zpracovatel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CF" w14:textId="77777777" w:rsidTr="00A2460B">
        <w:tc>
          <w:tcPr>
            <w:tcW w:w="2694" w:type="dxa"/>
          </w:tcPr>
          <w:p w14:paraId="50CE92CD" w14:textId="5E53C51F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6662" w:type="dxa"/>
              </w:tcPr>
              <w:p w14:paraId="50CE92CE" w14:textId="77777777" w:rsidR="00A2460B" w:rsidRPr="006A784E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</w:rPr>
                </w:pPr>
                <w:r w:rsidRPr="006A784E">
                  <w:rPr>
                    <w:rFonts w:ascii="Verdana" w:hAnsi="Verdana" w:cs="Tahoma"/>
                    <w:color w:val="000000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A2460B" w:rsidRPr="003C4D1C" w14:paraId="50CE92D3" w14:textId="77777777" w:rsidTr="00A2460B">
        <w:tc>
          <w:tcPr>
            <w:tcW w:w="2694" w:type="dxa"/>
          </w:tcPr>
          <w:p w14:paraId="50CE92D0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</w:p>
          <w:p w14:paraId="50CE92D1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6662" w:type="dxa"/>
              </w:tcPr>
              <w:p w14:paraId="50CE92D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6" w14:textId="77777777" w:rsidTr="00A2460B">
        <w:tc>
          <w:tcPr>
            <w:tcW w:w="2694" w:type="dxa"/>
          </w:tcPr>
          <w:p w14:paraId="50CE92D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6662" w:type="dxa"/>
              </w:tcPr>
              <w:p w14:paraId="50CE92D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9" w14:textId="77777777" w:rsidTr="00A2460B">
        <w:tc>
          <w:tcPr>
            <w:tcW w:w="2694" w:type="dxa"/>
          </w:tcPr>
          <w:p w14:paraId="50CE92D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6662" w:type="dxa"/>
              </w:tcPr>
              <w:p w14:paraId="50CE92D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C" w14:textId="77777777" w:rsidTr="00A2460B">
        <w:tc>
          <w:tcPr>
            <w:tcW w:w="2694" w:type="dxa"/>
          </w:tcPr>
          <w:p w14:paraId="50CE92DA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Přijaté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6662" w:type="dxa"/>
              </w:tcPr>
              <w:p w14:paraId="50CE92DB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F" w14:textId="77777777" w:rsidTr="00A2460B">
        <w:tc>
          <w:tcPr>
            <w:tcW w:w="2694" w:type="dxa"/>
          </w:tcPr>
          <w:p w14:paraId="50CE92DD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6662" w:type="dxa"/>
              </w:tcPr>
              <w:p w14:paraId="50CE92DE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695B0F8E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</w:p>
    <w:p w14:paraId="405CFC7A" w14:textId="720659D9" w:rsidR="005E28A6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1E6F07">
        <w:rPr>
          <w:rFonts w:ascii="Verdana" w:hAnsi="Verdana" w:cs="Tahoma"/>
          <w:color w:val="000000"/>
          <w:sz w:val="18"/>
          <w:lang w:val="cs-CZ"/>
        </w:rPr>
        <w:t xml:space="preserve"> </w:t>
      </w:r>
      <w:r w:rsidR="003D2D27">
        <w:rPr>
          <w:rFonts w:ascii="Verdana" w:hAnsi="Verdana" w:cs="Tahoma"/>
          <w:color w:val="000000"/>
          <w:sz w:val="18"/>
          <w:lang w:val="cs-CZ"/>
        </w:rPr>
        <w:tab/>
      </w:r>
      <w:r w:rsidR="003D2D27">
        <w:rPr>
          <w:rFonts w:ascii="Verdana" w:hAnsi="Verdana" w:cs="Tahoma"/>
          <w:color w:val="000000"/>
          <w:sz w:val="18"/>
          <w:lang w:val="cs-CZ"/>
        </w:rPr>
        <w:br/>
      </w:r>
      <w:r w:rsidR="003D2D27" w:rsidRPr="003D2D27">
        <w:rPr>
          <w:rFonts w:ascii="Verdana" w:hAnsi="Verdana" w:cs="Tahoma"/>
          <w:color w:val="000000"/>
          <w:sz w:val="18"/>
          <w:lang w:val="cs-CZ"/>
        </w:rPr>
        <w:t>Žádáme vás, abyste vzali na vědomí naše zásady ochrany osobních údajů:</w:t>
      </w:r>
      <w:r w:rsidR="00A0015C">
        <w:rPr>
          <w:rFonts w:ascii="Verdana" w:hAnsi="Verdana" w:cs="Tahoma"/>
          <w:color w:val="000000"/>
          <w:sz w:val="18"/>
          <w:lang w:val="cs-CZ"/>
        </w:rPr>
        <w:tab/>
        <w:t xml:space="preserve"> </w:t>
      </w:r>
      <w:hyperlink r:id="rId13" w:history="1">
        <w:r w:rsidR="00A0015C" w:rsidRPr="00A0015C">
          <w:rPr>
            <w:rStyle w:val="Hyperlink"/>
            <w:rFonts w:ascii="Verdana" w:hAnsi="Verdana"/>
            <w:sz w:val="18"/>
            <w:szCs w:val="18"/>
            <w:lang w:val="cs-CZ" w:eastAsia="en-US"/>
            <w14:ligatures w14:val="standardContextual"/>
          </w:rPr>
          <w:t>https://www.donausoja.org/privacy-policy-2/</w:t>
        </w:r>
      </w:hyperlink>
      <w:r w:rsidR="00A0015C" w:rsidRPr="00A0015C">
        <w:rPr>
          <w:sz w:val="18"/>
          <w:szCs w:val="18"/>
          <w:lang w:val="cs-CZ" w:eastAsia="en-US"/>
          <w14:ligatures w14:val="standardContextual"/>
        </w:rPr>
        <w:t>.</w:t>
      </w:r>
      <w:r w:rsidR="00A0015C">
        <w:rPr>
          <w:sz w:val="22"/>
          <w:szCs w:val="22"/>
          <w:lang w:val="cs-CZ" w:eastAsia="en-US"/>
          <w14:ligatures w14:val="standardContextual"/>
        </w:rPr>
        <w:t xml:space="preserve"> </w:t>
      </w:r>
    </w:p>
    <w:p w14:paraId="1454073D" w14:textId="4D4F49E9" w:rsidR="005E28A6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 úrody.</w:t>
      </w:r>
      <w:r w:rsidRPr="00A2460B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50CE92E3" w14:textId="6D3B6667" w:rsidR="00B87124" w:rsidRPr="00615410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Jedna kopie podepsaného závazného ustanovení byla předána zemědělci/zpracovateli.</w:t>
      </w:r>
    </w:p>
    <w:p w14:paraId="50CE92E4" w14:textId="77777777" w:rsidR="00A2460B" w:rsidRDefault="00A2460B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78E87566" w14:textId="77777777" w:rsidR="00A0015C" w:rsidRPr="00C479DF" w:rsidRDefault="00A0015C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50CE92E5" w14:textId="77777777" w:rsidR="00A2460B" w:rsidRPr="008E2050" w:rsidRDefault="00A2460B" w:rsidP="00A2460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__________________________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  <w:t>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E2050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E2050">
        <w:rPr>
          <w:rFonts w:ascii="Verdana" w:hAnsi="Verdana" w:cs="Tahoma"/>
          <w:color w:val="000000"/>
          <w:sz w:val="18"/>
          <w:lang w:val="cs-CZ"/>
        </w:rPr>
        <w:t xml:space="preserve"> </w:t>
      </w:r>
    </w:p>
    <w:p w14:paraId="50CE92E8" w14:textId="74590B28" w:rsidR="00271D7F" w:rsidRPr="00A2460B" w:rsidRDefault="00A2460B" w:rsidP="006A784E">
      <w:pPr>
        <w:pStyle w:val="Textkrper"/>
        <w:spacing w:before="0" w:line="480" w:lineRule="auto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(Podpis zemědělce/zpracovatele)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(Podpis skladu)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(Jméno, funkce)</w:t>
      </w:r>
      <w:r w:rsidR="006A784E">
        <w:rPr>
          <w:rFonts w:ascii="Verdana" w:hAnsi="Verdana" w:cs="Tahoma"/>
          <w:color w:val="000000"/>
          <w:sz w:val="18"/>
          <w:szCs w:val="20"/>
          <w:lang w:val="cs-CZ"/>
        </w:rPr>
        <w:br/>
      </w:r>
      <w:r w:rsidRPr="008E2050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A2460B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46E35390" w:rsidR="00035450" w:rsidRPr="00C479DF" w:rsidRDefault="00A2460B" w:rsidP="00ED2A9A">
      <w:pPr>
        <w:pStyle w:val="HLgreenuppercase"/>
        <w:rPr>
          <w:lang w:val="cs-CZ"/>
        </w:rPr>
      </w:pPr>
      <w:r w:rsidRPr="00C479DF">
        <w:rPr>
          <w:lang w:val="cs-CZ"/>
        </w:rPr>
        <w:lastRenderedPageBreak/>
        <w:t>Donau</w:t>
      </w:r>
      <w:r w:rsidR="00173D52" w:rsidRPr="00C479DF">
        <w:rPr>
          <w:lang w:val="cs-CZ"/>
        </w:rPr>
        <w:t xml:space="preserve"> S</w:t>
      </w:r>
      <w:r w:rsidRPr="00C479DF">
        <w:rPr>
          <w:lang w:val="cs-CZ"/>
        </w:rPr>
        <w:t>oja</w:t>
      </w:r>
      <w:r w:rsidR="00173D52" w:rsidRPr="00C479DF">
        <w:rPr>
          <w:lang w:val="cs-CZ"/>
        </w:rPr>
        <w:t xml:space="preserve"> </w:t>
      </w:r>
      <w:r w:rsidRPr="00A2460B">
        <w:rPr>
          <w:lang w:val="cs-CZ"/>
        </w:rPr>
        <w:t>ustanovení –požadavky pro</w:t>
      </w:r>
      <w:r w:rsidR="00ED2A9A">
        <w:rPr>
          <w:lang w:val="cs-CZ"/>
        </w:rPr>
        <w:t xml:space="preserve"> </w:t>
      </w:r>
      <w:r w:rsidRPr="00A2460B">
        <w:rPr>
          <w:lang w:val="cs-CZ"/>
        </w:rPr>
        <w:t>zemědělce/zpracovatele</w:t>
      </w:r>
      <w:r w:rsidRPr="00C479DF">
        <w:rPr>
          <w:lang w:val="cs-CZ"/>
        </w:rPr>
        <w:t xml:space="preserve"> </w:t>
      </w:r>
    </w:p>
    <w:p w14:paraId="0976B8BB" w14:textId="584317BB" w:rsidR="009A544B" w:rsidRDefault="006F05BD" w:rsidP="00A2460B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Zemědělc</w:t>
      </w:r>
      <w:r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i 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em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lci se zavazují </w:t>
      </w:r>
      <w:r w:rsidR="009A544B" w:rsidRP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dodržovat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zásady p</w:t>
      </w:r>
      <w:r w:rsidR="00A02D30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stování sójových bob</w:t>
      </w:r>
      <w:r w:rsidR="00A02D30" w:rsidRPr="00A02D30">
        <w:rPr>
          <w:rFonts w:ascii="Verdana" w:hAnsi="Verdana" w:cs="Tahoma"/>
          <w:b/>
          <w:color w:val="008BD2"/>
          <w:sz w:val="20"/>
          <w:szCs w:val="20"/>
          <w:lang w:val="cs-CZ"/>
        </w:rPr>
        <w:t>ů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Donau Soja:</w:t>
      </w:r>
    </w:p>
    <w:p w14:paraId="6277CA84" w14:textId="5B20A3F5" w:rsidR="006D7077" w:rsidRDefault="006D7077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Zemědělci budou podnikat čestně, </w:t>
      </w:r>
      <w:bookmarkStart w:id="0" w:name="_Hlk99525565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>dodržovat</w:t>
      </w:r>
      <w:bookmarkEnd w:id="0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 platné právní předpisy a vyhýbat se všem formám úplatkářství, střetu obchodních zájmů a podvodným praktikám;</w:t>
      </w:r>
    </w:p>
    <w:p w14:paraId="50CE92EC" w14:textId="485AE7B4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Pěstování soji zn. Donau Soja je možné pouze v Podunajské oblasti ,která je jasně definovaná zeměpisnou asociací;</w:t>
      </w:r>
    </w:p>
    <w:p w14:paraId="50CE92ED" w14:textId="2B1FE7BE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K osevu se používají výhradně pouze geneticky nemodifikováné odrůdy sóji podle národního nebo EU-katalogu odr</w:t>
      </w:r>
      <w:bookmarkStart w:id="1" w:name="_Hlk99525609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ů</w:t>
      </w:r>
      <w:bookmarkEnd w:id="1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</w:t>
      </w:r>
      <w:r w:rsidR="001407D2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;</w:t>
      </w:r>
    </w:p>
    <w:p w14:paraId="50CE92EE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Nepoužívají se ani žádné jiné GMO-kultury (např. GMO kukuřice);</w:t>
      </w:r>
    </w:p>
    <w:p w14:paraId="50CE92EF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Žádné GMO kultury nebyly použity a osety ani v minulém roce;</w:t>
      </w:r>
    </w:p>
    <w:p w14:paraId="50CE92F0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V posledních třech letech nebyla oseta žádná GMO sója;</w:t>
      </w:r>
    </w:p>
    <w:p w14:paraId="50CE92F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Oseté a sklizené množství soji je plně zdokumentované v interních (vlastních) záznamech;</w:t>
      </w:r>
    </w:p>
    <w:p w14:paraId="50CE92F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Pesticidy:</w:t>
      </w:r>
    </w:p>
    <w:p w14:paraId="50CE92F3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Používají se pouze pesticidy, které jsou v dané zemi pro soju povolené</w:t>
      </w:r>
      <w:r w:rsidRPr="000C0932">
        <w:rPr>
          <w:rFonts w:cs="Tahoma"/>
          <w:color w:val="000000" w:themeColor="text1"/>
          <w:sz w:val="17"/>
          <w:szCs w:val="17"/>
          <w:lang w:val="cs-CZ"/>
        </w:rPr>
        <w:t>;</w:t>
      </w:r>
    </w:p>
    <w:p w14:paraId="50CE92F4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Používaní pesticidů šetrným způsobem ve vztahu k člověku a životnímu prostředí;</w:t>
      </w:r>
    </w:p>
    <w:p w14:paraId="50CE92F5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Aplikace techniky integrované ochrany rostlin proti škůdcům tak, aby byl snížen negativní účinek pesticidů;</w:t>
      </w:r>
    </w:p>
    <w:p w14:paraId="50CE92F6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Vytvoření a implementace plánu pro integrovanou ochranu rostlin proti škůdcům;</w:t>
      </w:r>
    </w:p>
    <w:p w14:paraId="50CE92F7" w14:textId="559E5360" w:rsidR="00A2460B" w:rsidRPr="000C0932" w:rsidRDefault="000A1FCF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A1FCF">
        <w:rPr>
          <w:rFonts w:cs="Tahoma"/>
          <w:sz w:val="17"/>
          <w:szCs w:val="17"/>
          <w:lang w:val="cs-CZ"/>
        </w:rPr>
        <w:t>Zemědělci budou dokumentovat používání přípravků na ochranu rostlin, hnojiv a používání pohonných hmot</w:t>
      </w:r>
      <w:r w:rsidR="00A2460B" w:rsidRPr="000C0932">
        <w:rPr>
          <w:rFonts w:cs="Tahoma"/>
          <w:sz w:val="17"/>
          <w:szCs w:val="17"/>
          <w:lang w:val="cs-CZ"/>
        </w:rPr>
        <w:t>;</w:t>
      </w:r>
    </w:p>
    <w:p w14:paraId="50CE92F8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Použití prostředků na vysušení před sklizní (např. Glyfozát alebo Diquat) je zakázané;</w:t>
      </w:r>
    </w:p>
    <w:p w14:paraId="50CE92F9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Nepoužívání přípravků pro ochranu rostlin, které jsou uvedeny v závěrech Stokholmských a Roterdamských rozhovorů;</w:t>
      </w:r>
    </w:p>
    <w:p w14:paraId="50CE92FA" w14:textId="6FDE8FC0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/>
        </w:rPr>
        <w:t>Nepoužívání přípravků na ochranu rostlin, které jsou uve</w:t>
      </w:r>
      <w:r w:rsidR="00ED7A91">
        <w:rPr>
          <w:rFonts w:cs="Tahoma"/>
          <w:sz w:val="17"/>
          <w:szCs w:val="17"/>
          <w:lang w:val="cs-CZ"/>
        </w:rPr>
        <w:t>deny v seznamech WHO 1a a 1b</w:t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2FB" w14:textId="57577EF8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Pesticidy se nesmí používat v okruhu 30 metrů (nebo více, pokud je toto dané zákonnými požadavky)</w:t>
      </w:r>
      <w:r w:rsidR="00E179DC" w:rsidRPr="00CC06B9">
        <w:rPr>
          <w:rStyle w:val="Funotenzeichen"/>
          <w:rFonts w:cs="Tahoma"/>
          <w:sz w:val="17"/>
          <w:szCs w:val="17"/>
          <w:lang w:val="cs-CZ" w:eastAsia="de-DE"/>
        </w:rPr>
        <w:t xml:space="preserve"> </w:t>
      </w:r>
      <w:r w:rsidR="00E179DC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E179DC" w:rsidRPr="00CC06B9">
        <w:rPr>
          <w:rFonts w:cs="Tahoma"/>
          <w:sz w:val="17"/>
          <w:szCs w:val="17"/>
          <w:lang w:val="cs-CZ" w:eastAsia="de-DE"/>
        </w:rPr>
        <w:t xml:space="preserve"> </w:t>
      </w:r>
      <w:r w:rsidRPr="000C0932">
        <w:rPr>
          <w:rFonts w:cs="Tahoma"/>
          <w:sz w:val="17"/>
          <w:szCs w:val="17"/>
          <w:lang w:val="cs-CZ" w:eastAsia="de-DE"/>
        </w:rPr>
        <w:t xml:space="preserve"> od osídlených oblastí nebo vodních zdrojů;</w:t>
      </w:r>
    </w:p>
    <w:p w14:paraId="50CE92FC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Je zakázaný postřik pesticidů prostřednictvím letadel;</w:t>
      </w:r>
    </w:p>
    <w:p w14:paraId="50CE92FD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Uplatnění zásad správné zemědělské pěstitelské praxe;</w:t>
      </w:r>
    </w:p>
    <w:p w14:paraId="50CE92FE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Dostupnost, realizovatelnost a znalost technik pro údržbu a kontrolu kvality půdy a na zabránění eroze půdy;</w:t>
      </w:r>
    </w:p>
    <w:p w14:paraId="50CE92FF" w14:textId="77777777" w:rsidR="00A2460B" w:rsidRPr="000C0932" w:rsidRDefault="00A2460B" w:rsidP="00A2460B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Orientace a postup na základě doporučení příručky nejlepších postupů od Donau Soja, včetně doporučení o používání pesticidů</w:t>
      </w:r>
      <w:r w:rsidRPr="000C0932">
        <w:rPr>
          <w:rStyle w:val="Funotenzeichen"/>
          <w:rFonts w:cs="Tahoma"/>
          <w:sz w:val="17"/>
          <w:szCs w:val="17"/>
          <w:lang w:val="cs-CZ"/>
        </w:rPr>
        <w:footnoteReference w:id="3"/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300" w14:textId="7F445327" w:rsidR="00A2460B" w:rsidRPr="000C0932" w:rsidRDefault="00BF65DD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cs-CZ"/>
        </w:rPr>
      </w:pPr>
      <w:r w:rsidRPr="00BF65DD">
        <w:rPr>
          <w:rFonts w:ascii="Verdana" w:hAnsi="Verdana" w:cs="Tahoma"/>
          <w:sz w:val="17"/>
          <w:szCs w:val="17"/>
          <w:lang w:val="cs-CZ"/>
        </w:rPr>
        <w:t>Podílejí se na provádění SZP (společné zemědělské politiky) s povinnými kontrolami podmíněnosti</w:t>
      </w:r>
      <w:r w:rsidR="00A2460B" w:rsidRPr="000C0932">
        <w:rPr>
          <w:rStyle w:val="Funotenzeichen"/>
          <w:rFonts w:ascii="Verdana" w:hAnsi="Verdana" w:cs="Tahoma"/>
          <w:sz w:val="17"/>
          <w:szCs w:val="17"/>
          <w:lang w:val="cs-CZ"/>
        </w:rPr>
        <w:footnoteReference w:id="4"/>
      </w:r>
      <w:r w:rsidR="00945BC6">
        <w:rPr>
          <w:rFonts w:ascii="Verdana" w:hAnsi="Verdana" w:cs="Tahoma"/>
          <w:sz w:val="17"/>
          <w:szCs w:val="17"/>
          <w:lang w:val="cs-CZ"/>
        </w:rPr>
        <w:t>;</w:t>
      </w:r>
    </w:p>
    <w:p w14:paraId="50CE930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Přírodní rezervace je nutno respektovat;</w:t>
      </w:r>
    </w:p>
    <w:p w14:paraId="50CE930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Používat jen plochyy, které jsou od roku 2008 určené k zemědělským účelům;</w:t>
      </w:r>
    </w:p>
    <w:p w14:paraId="50CE9303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Dodržovat národní a medzinárodní pracovní a sociální standardy (ILO-konvence – smlouvy medzinárodní organizace práce);</w:t>
      </w:r>
    </w:p>
    <w:p w14:paraId="50CE9304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50CE9307" w14:textId="77777777" w:rsidR="00A2460B" w:rsidRPr="00A2460B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 oblasech s tradičním užívaním půdy:</w:t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0C0932">
        <w:rPr>
          <w:rFonts w:ascii="Verdana" w:hAnsi="Verdana" w:cs="Tahoma"/>
          <w:sz w:val="17"/>
          <w:szCs w:val="17"/>
          <w:lang w:val="cs-CZ"/>
        </w:rPr>
        <w:t>.</w:t>
      </w:r>
    </w:p>
    <w:p w14:paraId="50CE930A" w14:textId="1AD6A4AB" w:rsidR="0098066E" w:rsidRPr="00E01713" w:rsidRDefault="00BC68DC" w:rsidP="00E01713">
      <w:pPr>
        <w:pStyle w:val="HLblueuppercase"/>
        <w:ind w:left="270" w:hanging="270"/>
        <w:rPr>
          <w:b w:val="0"/>
          <w:color w:val="000000"/>
          <w:sz w:val="20"/>
          <w:szCs w:val="20"/>
          <w:lang w:val="cs-CZ"/>
        </w:rPr>
      </w:pPr>
      <w:r w:rsidRPr="00A2460B">
        <w:rPr>
          <w:sz w:val="20"/>
          <w:szCs w:val="20"/>
          <w:lang w:val="cs-CZ"/>
        </w:rPr>
        <w:t xml:space="preserve">2. </w:t>
      </w:r>
      <w:r w:rsidR="001567A4" w:rsidRPr="001567A4">
        <w:rPr>
          <w:sz w:val="20"/>
          <w:szCs w:val="20"/>
          <w:lang w:val="cs-CZ"/>
        </w:rPr>
        <w:t>Zemědělci souhlasí s namátkovými kontrolami v rámci certifikace primárniho nákupčího třetí stranou a systémových kontrol Donau Soja.</w:t>
      </w:r>
    </w:p>
    <w:sectPr w:rsidR="0098066E" w:rsidRPr="00E01713" w:rsidSect="00A0015C">
      <w:headerReference w:type="default" r:id="rId14"/>
      <w:footerReference w:type="default" r:id="rId15"/>
      <w:pgSz w:w="11906" w:h="16838"/>
      <w:pgMar w:top="1417" w:right="1133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8715" w14:textId="77777777" w:rsidR="00AF4C67" w:rsidRDefault="00AF4C67" w:rsidP="00BD6CEE">
      <w:pPr>
        <w:spacing w:after="0" w:line="240" w:lineRule="auto"/>
      </w:pPr>
      <w:r>
        <w:separator/>
      </w:r>
    </w:p>
  </w:endnote>
  <w:endnote w:type="continuationSeparator" w:id="0">
    <w:p w14:paraId="5BAB184D" w14:textId="77777777" w:rsidR="00AF4C67" w:rsidRDefault="00AF4C67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F" w14:textId="77777777" w:rsidR="00A2460B" w:rsidRDefault="00A2460B" w:rsidP="00A2460B">
    <w:pPr>
      <w:pStyle w:val="Kopfzeile"/>
    </w:pPr>
  </w:p>
  <w:p w14:paraId="50CE9380" w14:textId="74119388" w:rsidR="00B81789" w:rsidRPr="00C479DF" w:rsidRDefault="00A2460B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E950F2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C07D" w14:textId="77777777" w:rsidR="00AF4C67" w:rsidRDefault="00AF4C67" w:rsidP="00BD6CEE">
      <w:pPr>
        <w:spacing w:after="0" w:line="240" w:lineRule="auto"/>
      </w:pPr>
      <w:r>
        <w:separator/>
      </w:r>
    </w:p>
  </w:footnote>
  <w:footnote w:type="continuationSeparator" w:id="0">
    <w:p w14:paraId="2AE89EEE" w14:textId="77777777" w:rsidR="00AF4C67" w:rsidRDefault="00AF4C67" w:rsidP="00BD6CEE">
      <w:pPr>
        <w:spacing w:after="0" w:line="240" w:lineRule="auto"/>
      </w:pPr>
      <w:r>
        <w:continuationSeparator/>
      </w:r>
    </w:p>
  </w:footnote>
  <w:footnote w:id="1">
    <w:p w14:paraId="020A38EC" w14:textId="484E50B9" w:rsidR="001407D2" w:rsidRPr="00385479" w:rsidRDefault="001407D2" w:rsidP="001407D2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F25571" w:rsidRPr="00F25571">
        <w:rPr>
          <w:rFonts w:ascii="Verdana" w:eastAsia="Calibri" w:hAnsi="Verdana" w:cs="Tahoma"/>
          <w:sz w:val="13"/>
          <w:szCs w:val="13"/>
        </w:rPr>
        <w:t>Poznámka: Je třeba dodržovat a plnit platné právní požadavky týkající se množení osiva (zákony na ochranu odrůd rostlin)</w:t>
      </w:r>
      <w:r w:rsidR="00F25571"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4745AF00" w14:textId="079D805A" w:rsidR="00E179DC" w:rsidRPr="000F6674" w:rsidRDefault="00E179DC" w:rsidP="00E179DC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CC06B9" w:rsidRPr="00CC06B9">
        <w:rPr>
          <w:rFonts w:ascii="Verdana" w:hAnsi="Verdana" w:cs="Tahoma"/>
          <w:sz w:val="13"/>
          <w:szCs w:val="13"/>
        </w:rPr>
        <w:t>V případě, že nelze dodržet minimální vzdálenost, je třeba předložit zdůvodnění elektronickou poštou a schválit je organizací Donau Soja (</w:t>
      </w:r>
      <w:r w:rsidR="00CC06B9" w:rsidRPr="00CC06B9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="00CC06B9" w:rsidRPr="00CC06B9">
        <w:rPr>
          <w:rFonts w:ascii="Verdana" w:hAnsi="Verdana" w:cs="Tahoma"/>
          <w:sz w:val="13"/>
          <w:szCs w:val="13"/>
        </w:rPr>
        <w:t>).</w:t>
      </w:r>
    </w:p>
  </w:footnote>
  <w:footnote w:id="3">
    <w:p w14:paraId="50CE9385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</w:t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Aktuální verze príručky najlepších postupů je dostupná na: </w:t>
      </w:r>
      <w:hyperlink r:id="rId1" w:history="1">
        <w:r w:rsidRPr="007179ED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  <w:footnote w:id="4">
    <w:p w14:paraId="50CE9386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</w:t>
      </w:r>
      <w:r w:rsidRPr="006F1340">
        <w:rPr>
          <w:rFonts w:ascii="Verdana" w:hAnsi="Verdana" w:cs="Tahoma"/>
          <w:sz w:val="13"/>
          <w:szCs w:val="13"/>
          <w:lang w:val="cs-CZ"/>
        </w:rPr>
        <w:t>Neplatí pro zemědělce se sójou o výměře menší než 1 hektar.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E" w14:textId="0D1F0AF3" w:rsidR="00EF4222" w:rsidRDefault="008B38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F3B256" wp14:editId="6518E44A">
          <wp:simplePos x="0" y="0"/>
          <wp:positionH relativeFrom="column">
            <wp:posOffset>4708357</wp:posOffset>
          </wp:positionH>
          <wp:positionV relativeFrom="paragraph">
            <wp:posOffset>-27305</wp:posOffset>
          </wp:positionV>
          <wp:extent cx="1006475" cy="496570"/>
          <wp:effectExtent l="0" t="0" r="3175" b="0"/>
          <wp:wrapSquare wrapText="bothSides"/>
          <wp:docPr id="1882896947" name="Grafik 188289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0CE9383" wp14:editId="2C106C7F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7"/>
  </w:num>
  <w:num w:numId="3" w16cid:durableId="711348867">
    <w:abstractNumId w:val="5"/>
  </w:num>
  <w:num w:numId="4" w16cid:durableId="1523977510">
    <w:abstractNumId w:val="9"/>
  </w:num>
  <w:num w:numId="5" w16cid:durableId="577978080">
    <w:abstractNumId w:val="10"/>
  </w:num>
  <w:num w:numId="6" w16cid:durableId="1702626066">
    <w:abstractNumId w:val="1"/>
  </w:num>
  <w:num w:numId="7" w16cid:durableId="507789528">
    <w:abstractNumId w:val="4"/>
  </w:num>
  <w:num w:numId="8" w16cid:durableId="355690429">
    <w:abstractNumId w:val="11"/>
  </w:num>
  <w:num w:numId="9" w16cid:durableId="816410892">
    <w:abstractNumId w:val="6"/>
  </w:num>
  <w:num w:numId="10" w16cid:durableId="1343628491">
    <w:abstractNumId w:val="8"/>
  </w:num>
  <w:num w:numId="11" w16cid:durableId="1278677642">
    <w:abstractNumId w:val="12"/>
  </w:num>
  <w:num w:numId="12" w16cid:durableId="1801994176">
    <w:abstractNumId w:val="3"/>
  </w:num>
  <w:num w:numId="13" w16cid:durableId="872032922">
    <w:abstractNumId w:val="2"/>
  </w:num>
  <w:num w:numId="14" w16cid:durableId="7237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614"/>
    <w:rsid w:val="0004253F"/>
    <w:rsid w:val="00044972"/>
    <w:rsid w:val="000535C0"/>
    <w:rsid w:val="0005450E"/>
    <w:rsid w:val="00075F51"/>
    <w:rsid w:val="000A1FCF"/>
    <w:rsid w:val="000A479A"/>
    <w:rsid w:val="000B084E"/>
    <w:rsid w:val="000B0B61"/>
    <w:rsid w:val="000C1B82"/>
    <w:rsid w:val="000C3AE8"/>
    <w:rsid w:val="000E750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07D2"/>
    <w:rsid w:val="001478DD"/>
    <w:rsid w:val="00152138"/>
    <w:rsid w:val="00153618"/>
    <w:rsid w:val="001567A4"/>
    <w:rsid w:val="001627CA"/>
    <w:rsid w:val="00173D52"/>
    <w:rsid w:val="001754FD"/>
    <w:rsid w:val="00176AE2"/>
    <w:rsid w:val="00177126"/>
    <w:rsid w:val="00190544"/>
    <w:rsid w:val="0019286D"/>
    <w:rsid w:val="00196EFE"/>
    <w:rsid w:val="001B0141"/>
    <w:rsid w:val="001B4790"/>
    <w:rsid w:val="001B7A87"/>
    <w:rsid w:val="001C1FFA"/>
    <w:rsid w:val="001D2BEA"/>
    <w:rsid w:val="001E106F"/>
    <w:rsid w:val="001E3A3F"/>
    <w:rsid w:val="001E6F07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2D27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540"/>
    <w:rsid w:val="005B16D8"/>
    <w:rsid w:val="005B37B7"/>
    <w:rsid w:val="005C0061"/>
    <w:rsid w:val="005D62CF"/>
    <w:rsid w:val="005E1A13"/>
    <w:rsid w:val="005E28A6"/>
    <w:rsid w:val="005E71D5"/>
    <w:rsid w:val="005E7B36"/>
    <w:rsid w:val="005F2426"/>
    <w:rsid w:val="005F4F8A"/>
    <w:rsid w:val="006050AE"/>
    <w:rsid w:val="00610117"/>
    <w:rsid w:val="00615410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A784E"/>
    <w:rsid w:val="006B0D63"/>
    <w:rsid w:val="006C16AC"/>
    <w:rsid w:val="006D417F"/>
    <w:rsid w:val="006D53A8"/>
    <w:rsid w:val="006D7077"/>
    <w:rsid w:val="006E138A"/>
    <w:rsid w:val="006F05BD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1CE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B38B4"/>
    <w:rsid w:val="008C0E5B"/>
    <w:rsid w:val="008C3895"/>
    <w:rsid w:val="008C4C77"/>
    <w:rsid w:val="008C6A5A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BC6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1DBA"/>
    <w:rsid w:val="009A544B"/>
    <w:rsid w:val="009C03DC"/>
    <w:rsid w:val="009C6E0B"/>
    <w:rsid w:val="009D1073"/>
    <w:rsid w:val="009E5EFE"/>
    <w:rsid w:val="00A0015C"/>
    <w:rsid w:val="00A02D30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7AF2"/>
    <w:rsid w:val="00A5223A"/>
    <w:rsid w:val="00A94B37"/>
    <w:rsid w:val="00A95973"/>
    <w:rsid w:val="00A97D89"/>
    <w:rsid w:val="00AB181D"/>
    <w:rsid w:val="00AD4EA8"/>
    <w:rsid w:val="00AE1714"/>
    <w:rsid w:val="00AE4BDB"/>
    <w:rsid w:val="00AF4C67"/>
    <w:rsid w:val="00B00F74"/>
    <w:rsid w:val="00B04FAE"/>
    <w:rsid w:val="00B10F98"/>
    <w:rsid w:val="00B12804"/>
    <w:rsid w:val="00B1502F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65DD"/>
    <w:rsid w:val="00BF7ED0"/>
    <w:rsid w:val="00C053E4"/>
    <w:rsid w:val="00C118CA"/>
    <w:rsid w:val="00C211B0"/>
    <w:rsid w:val="00C33749"/>
    <w:rsid w:val="00C41A04"/>
    <w:rsid w:val="00C426CB"/>
    <w:rsid w:val="00C479D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06B9"/>
    <w:rsid w:val="00CD3ACB"/>
    <w:rsid w:val="00CE12A8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1713"/>
    <w:rsid w:val="00E17471"/>
    <w:rsid w:val="00E179DC"/>
    <w:rsid w:val="00E30673"/>
    <w:rsid w:val="00E332BD"/>
    <w:rsid w:val="00E36E09"/>
    <w:rsid w:val="00E4181A"/>
    <w:rsid w:val="00E4502B"/>
    <w:rsid w:val="00E578BE"/>
    <w:rsid w:val="00E625CB"/>
    <w:rsid w:val="00E64B9B"/>
    <w:rsid w:val="00E7351C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791E"/>
    <w:rsid w:val="00ED7A91"/>
    <w:rsid w:val="00EE6C01"/>
    <w:rsid w:val="00EF0C5F"/>
    <w:rsid w:val="00EF1DCB"/>
    <w:rsid w:val="00EF4222"/>
    <w:rsid w:val="00F01331"/>
    <w:rsid w:val="00F01FE0"/>
    <w:rsid w:val="00F0736F"/>
    <w:rsid w:val="00F24D54"/>
    <w:rsid w:val="00F25571"/>
    <w:rsid w:val="00F30734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5E87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977C00A9DE54D8BAF76D712E215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BBE1-46E0-41F2-B632-1CDBB0C3719D}"/>
      </w:docPartPr>
      <w:docPartBody>
        <w:p w:rsidR="001E51FD" w:rsidRDefault="000F115B" w:rsidP="000F115B">
          <w:pPr>
            <w:pStyle w:val="F977C00A9DE54D8BAF76D712E215B9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EAF3BB5984356BFEBEFED6768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D3FA-1C79-4264-ABAC-2B1D9A4CFBEF}"/>
      </w:docPartPr>
      <w:docPartBody>
        <w:p w:rsidR="001E51FD" w:rsidRDefault="000F115B" w:rsidP="000F115B">
          <w:pPr>
            <w:pStyle w:val="9B6EAF3BB5984356BFEBEFED6768F43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63B48D5D854822B6557C5E4249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6A7B-AA0D-45A2-8FD6-2FE3CDC79CDB}"/>
      </w:docPartPr>
      <w:docPartBody>
        <w:p w:rsidR="001E51FD" w:rsidRDefault="000F115B" w:rsidP="000F115B">
          <w:pPr>
            <w:pStyle w:val="3763B48D5D854822B6557C5E42496BC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E51FD"/>
    <w:rsid w:val="004A148F"/>
    <w:rsid w:val="004C0C61"/>
    <w:rsid w:val="004C69DB"/>
    <w:rsid w:val="0064262F"/>
    <w:rsid w:val="006D6940"/>
    <w:rsid w:val="00782F0B"/>
    <w:rsid w:val="008547EC"/>
    <w:rsid w:val="008B7094"/>
    <w:rsid w:val="008D1998"/>
    <w:rsid w:val="009672A8"/>
    <w:rsid w:val="009E765A"/>
    <w:rsid w:val="00A1457B"/>
    <w:rsid w:val="00AF3516"/>
    <w:rsid w:val="00B20BFB"/>
    <w:rsid w:val="00B7458A"/>
    <w:rsid w:val="00DE33BD"/>
    <w:rsid w:val="00EF10BD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1998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F977C00A9DE54D8BAF76D712E215B934">
    <w:name w:val="F977C00A9DE54D8BAF76D712E215B934"/>
    <w:rsid w:val="000F115B"/>
    <w:rPr>
      <w:lang w:val="en-US" w:eastAsia="en-US"/>
    </w:rPr>
  </w:style>
  <w:style w:type="paragraph" w:customStyle="1" w:styleId="9B6EAF3BB5984356BFEBEFED6768F432">
    <w:name w:val="9B6EAF3BB5984356BFEBEFED6768F432"/>
    <w:rsid w:val="000F115B"/>
    <w:rPr>
      <w:lang w:val="en-US" w:eastAsia="en-US"/>
    </w:rPr>
  </w:style>
  <w:style w:type="paragraph" w:customStyle="1" w:styleId="3763B48D5D854822B6557C5E42496BC8">
    <w:name w:val="3763B48D5D854822B6557C5E42496BC8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NF7WRY7KSVXA-62781843-22696</_dlc_DocId>
    <_dlc_DocIdUrl xmlns="7c32cf4b-0836-488d-9ec9-7cc490ad11d9">
      <Url>https://vereindonausoja.sharepoint.com/sites/QM/_layouts/15/DocIdRedir.aspx?ID=NF7WRY7KSVXA-62781843-22696</Url>
      <Description>NF7WRY7KSVXA-62781843-22696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64ED2B-ADCB-4309-AB95-80D07D3A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4727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6</cp:revision>
  <cp:lastPrinted>2019-01-29T13:41:00Z</cp:lastPrinted>
  <dcterms:created xsi:type="dcterms:W3CDTF">2023-02-07T12:33:00Z</dcterms:created>
  <dcterms:modified xsi:type="dcterms:W3CDTF">2023-09-12T08:23:00Z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f732d6d3-57a2-48eb-8504-d05a75670388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