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474F" w14:textId="29E2A200" w:rsidR="000D20FC" w:rsidRPr="008377A1" w:rsidRDefault="000D20FC" w:rsidP="008377A1">
      <w:pPr>
        <w:pStyle w:val="Titel"/>
        <w:rPr>
          <w:rFonts w:cs="Tahoma"/>
          <w:iCs/>
          <w:color w:val="76B82A"/>
          <w:sz w:val="24"/>
          <w:szCs w:val="52"/>
          <w:lang w:val="sk-SK"/>
        </w:rPr>
      </w:pPr>
      <w:r w:rsidRPr="000D20FC">
        <w:rPr>
          <w:rFonts w:cs="Tahoma"/>
          <w:iCs/>
          <w:color w:val="76B82A"/>
          <w:sz w:val="24"/>
          <w:szCs w:val="52"/>
          <w:lang w:val="sk-SK"/>
        </w:rPr>
        <w:t>Donau Soja záväzné samovyhlásenie pre poľnohospodárov</w:t>
      </w:r>
    </w:p>
    <w:p w14:paraId="20084750" w14:textId="6C41491B" w:rsidR="000D20FC" w:rsidRDefault="000D20FC" w:rsidP="000D20FC">
      <w:pPr>
        <w:pStyle w:val="Untertitel"/>
        <w:jc w:val="left"/>
        <w:rPr>
          <w:rFonts w:ascii="Verdana" w:hAnsi="Verdana"/>
          <w:b/>
          <w:bCs/>
          <w:sz w:val="20"/>
          <w:szCs w:val="20"/>
          <w:lang w:val="sk-SK" w:eastAsia="en-GB"/>
        </w:rPr>
      </w:pPr>
      <w:r w:rsidRPr="000D20FC">
        <w:rPr>
          <w:rFonts w:ascii="Verdana" w:hAnsi="Verdana"/>
          <w:b/>
          <w:bCs/>
          <w:sz w:val="20"/>
          <w:szCs w:val="20"/>
          <w:lang w:val="sk-SK" w:eastAsia="en-GB"/>
        </w:rPr>
        <w:t>Úrovne rizika 0, 1 a</w:t>
      </w:r>
      <w:r w:rsidR="00AA39AD">
        <w:rPr>
          <w:rFonts w:ascii="Verdana" w:hAnsi="Verdana"/>
          <w:b/>
          <w:bCs/>
          <w:sz w:val="20"/>
          <w:szCs w:val="20"/>
          <w:lang w:val="sk-SK" w:eastAsia="en-GB"/>
        </w:rPr>
        <w:t> </w:t>
      </w:r>
      <w:r w:rsidRPr="000D20FC">
        <w:rPr>
          <w:rFonts w:ascii="Verdana" w:hAnsi="Verdana"/>
          <w:b/>
          <w:bCs/>
          <w:sz w:val="20"/>
          <w:szCs w:val="20"/>
          <w:lang w:val="sk-SK" w:eastAsia="en-GB"/>
        </w:rPr>
        <w:t>2</w:t>
      </w:r>
    </w:p>
    <w:p w14:paraId="1FE78A8C" w14:textId="77777777" w:rsidR="00AA39AD" w:rsidRPr="00AA39AD" w:rsidRDefault="00AA39AD" w:rsidP="00AA39AD">
      <w:pPr>
        <w:rPr>
          <w:lang w:val="sk-SK" w:eastAsia="en-GB"/>
        </w:rPr>
      </w:pPr>
    </w:p>
    <w:p w14:paraId="20084752" w14:textId="77777777" w:rsidR="009C03DC" w:rsidRPr="00A2460B" w:rsidRDefault="000D20FC" w:rsidP="00986857">
      <w:pPr>
        <w:pStyle w:val="HLblueuppercase"/>
        <w:rPr>
          <w:lang w:val="cs-CZ"/>
        </w:rPr>
      </w:pPr>
      <w:r w:rsidRPr="000D20FC">
        <w:rPr>
          <w:lang w:val="cs-CZ"/>
        </w:rPr>
        <w:t>Poľnohospodár/Výrobný závod pre sóju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D20FC" w:rsidRPr="003C4D1C" w14:paraId="20084756" w14:textId="77777777" w:rsidTr="000D20FC">
        <w:tc>
          <w:tcPr>
            <w:tcW w:w="2694" w:type="dxa"/>
          </w:tcPr>
          <w:p w14:paraId="20084754" w14:textId="1BA8F3F2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6662" w:type="dxa"/>
              </w:tcPr>
              <w:p w14:paraId="20084755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5A" w14:textId="77777777" w:rsidTr="000D20FC">
        <w:tc>
          <w:tcPr>
            <w:tcW w:w="2694" w:type="dxa"/>
          </w:tcPr>
          <w:p w14:paraId="20084757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6662" w:type="dxa"/>
              </w:tcPr>
              <w:p w14:paraId="20084759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5D" w14:textId="77777777" w:rsidTr="000D20FC">
        <w:tc>
          <w:tcPr>
            <w:tcW w:w="2694" w:type="dxa"/>
          </w:tcPr>
          <w:p w14:paraId="2008475B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6662" w:type="dxa"/>
              </w:tcPr>
              <w:p w14:paraId="2008475C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60" w14:textId="77777777" w:rsidTr="000D20FC">
        <w:tc>
          <w:tcPr>
            <w:tcW w:w="2694" w:type="dxa"/>
          </w:tcPr>
          <w:p w14:paraId="2008475E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6662" w:type="dxa"/>
              </w:tcPr>
              <w:p w14:paraId="2008475F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63" w14:textId="77777777" w:rsidTr="000D20FC">
        <w:tc>
          <w:tcPr>
            <w:tcW w:w="2694" w:type="dxa"/>
          </w:tcPr>
          <w:p w14:paraId="20084761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IČ DPH: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6662" w:type="dxa"/>
              </w:tcPr>
              <w:p w14:paraId="20084762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86DB7" w:rsidRPr="00C70307" w14:paraId="20084766" w14:textId="77777777" w:rsidTr="000D20FC">
        <w:tc>
          <w:tcPr>
            <w:tcW w:w="2694" w:type="dxa"/>
          </w:tcPr>
          <w:p w14:paraId="20084764" w14:textId="77777777" w:rsidR="00D86DB7" w:rsidRPr="001B254F" w:rsidRDefault="00D86DB7" w:rsidP="00D86DB7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F58352B9B44E47DBA5F3C8032A73CD54"/>
            </w:placeholder>
          </w:sdtPr>
          <w:sdtEndPr/>
          <w:sdtContent>
            <w:tc>
              <w:tcPr>
                <w:tcW w:w="6662" w:type="dxa"/>
              </w:tcPr>
              <w:p w14:paraId="20084765" w14:textId="77777777" w:rsidR="00D86DB7" w:rsidRDefault="00D86DB7" w:rsidP="00D86DB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86DB7" w:rsidRPr="003C4D1C" w14:paraId="20084769" w14:textId="77777777" w:rsidTr="000D20FC">
        <w:tc>
          <w:tcPr>
            <w:tcW w:w="2694" w:type="dxa"/>
          </w:tcPr>
          <w:p w14:paraId="20084767" w14:textId="77777777" w:rsidR="00D86DB7" w:rsidRPr="002A2D53" w:rsidRDefault="00D86DB7" w:rsidP="00D86DB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46AA2FFEC2A8494FB972F7844FA88D73"/>
            </w:placeholder>
          </w:sdtPr>
          <w:sdtEndPr/>
          <w:sdtContent>
            <w:tc>
              <w:tcPr>
                <w:tcW w:w="6662" w:type="dxa"/>
              </w:tcPr>
              <w:p w14:paraId="20084768" w14:textId="77777777" w:rsidR="00D86DB7" w:rsidRPr="003C4D1C" w:rsidRDefault="00D86DB7" w:rsidP="00D86DB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86DB7" w:rsidRPr="003C4D1C" w14:paraId="2008476C" w14:textId="77777777" w:rsidTr="000D20FC">
        <w:tc>
          <w:tcPr>
            <w:tcW w:w="2694" w:type="dxa"/>
          </w:tcPr>
          <w:p w14:paraId="2008476A" w14:textId="77777777" w:rsidR="00D86DB7" w:rsidRPr="002A2D53" w:rsidRDefault="00D86DB7" w:rsidP="00D86DB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dodávky a rok: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06E63B07DBFE4516ADB5BF98C70165EB"/>
            </w:placeholder>
          </w:sdtPr>
          <w:sdtEndPr/>
          <w:sdtContent>
            <w:tc>
              <w:tcPr>
                <w:tcW w:w="6662" w:type="dxa"/>
              </w:tcPr>
              <w:p w14:paraId="2008476B" w14:textId="77777777" w:rsidR="00D86DB7" w:rsidRPr="003C4D1C" w:rsidRDefault="00D86DB7" w:rsidP="00D86DB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AB9F233" w14:textId="77777777" w:rsidR="00AA39AD" w:rsidRDefault="00AA39AD" w:rsidP="00DC3A34">
      <w:pPr>
        <w:spacing w:after="0" w:line="240" w:lineRule="auto"/>
        <w:rPr>
          <w:rFonts w:ascii="Verdana" w:hAnsi="Verdana"/>
          <w:iCs/>
          <w:sz w:val="16"/>
          <w:szCs w:val="16"/>
          <w:lang w:val="de-DE"/>
        </w:rPr>
      </w:pPr>
    </w:p>
    <w:p w14:paraId="2008476D" w14:textId="1D435253" w:rsidR="00E01526" w:rsidRPr="00AA39AD" w:rsidRDefault="00D10390" w:rsidP="00AA39AD">
      <w:pPr>
        <w:spacing w:after="0"/>
        <w:rPr>
          <w:rFonts w:ascii="Verdana" w:hAnsi="Verdana"/>
          <w:iCs/>
          <w:sz w:val="18"/>
          <w:szCs w:val="18"/>
          <w:lang w:val="de-DE"/>
        </w:rPr>
      </w:pP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Svojím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podpisom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farmár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súhlasí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so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zverejnením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uvedených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údajov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organizácii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pre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Dunajskú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sóju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,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ako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aj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s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uložením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spracovaním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> 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strany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organizácie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Dunajská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sója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na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účely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riadenia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systému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Tento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súhlas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možno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kedykoľvek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písomne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odvolať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Písomne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odvolanie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je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potrebné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zaslať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na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organizáciu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Dunajská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sója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Odvolanie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nemá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vplyv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na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zákonnosť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spracovania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až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do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tohto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okamihu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>.</w:t>
      </w:r>
    </w:p>
    <w:p w14:paraId="7DC7BE3F" w14:textId="09C484ED" w:rsidR="0055733E" w:rsidRPr="00690062" w:rsidRDefault="0055733E" w:rsidP="008377A1">
      <w:pPr>
        <w:spacing w:after="0" w:line="240" w:lineRule="auto"/>
        <w:rPr>
          <w:rFonts w:ascii="Verdana" w:hAnsi="Verdana" w:cs="Tahoma"/>
          <w:b/>
          <w:i/>
          <w:sz w:val="16"/>
          <w:szCs w:val="16"/>
          <w:lang w:val="de-DE"/>
        </w:rPr>
      </w:pPr>
    </w:p>
    <w:p w14:paraId="2008476E" w14:textId="77777777" w:rsidR="000D20FC" w:rsidRPr="000D20FC" w:rsidRDefault="000D20FC" w:rsidP="000D20FC">
      <w:pPr>
        <w:pStyle w:val="HLblueuppercase"/>
        <w:rPr>
          <w:lang w:val="cs-CZ"/>
        </w:rPr>
      </w:pPr>
      <w:r w:rsidRPr="000D20FC">
        <w:rPr>
          <w:lang w:val="cs-CZ"/>
        </w:rPr>
        <w:t>Prvé skladové miesto ALEBO Prvospracovateľ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D20FC" w:rsidRPr="003C4D1C" w14:paraId="20084772" w14:textId="77777777" w:rsidTr="000D20FC">
        <w:tc>
          <w:tcPr>
            <w:tcW w:w="2694" w:type="dxa"/>
          </w:tcPr>
          <w:p w14:paraId="20084770" w14:textId="32B78915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6662" w:type="dxa"/>
              </w:tcPr>
              <w:p w14:paraId="20084771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6" w14:textId="77777777" w:rsidTr="000D20FC">
        <w:tc>
          <w:tcPr>
            <w:tcW w:w="2694" w:type="dxa"/>
          </w:tcPr>
          <w:p w14:paraId="20084773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6662" w:type="dxa"/>
              </w:tcPr>
              <w:p w14:paraId="20084775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9" w14:textId="77777777" w:rsidTr="000D20FC">
        <w:tc>
          <w:tcPr>
            <w:tcW w:w="2694" w:type="dxa"/>
          </w:tcPr>
          <w:p w14:paraId="20084777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6662" w:type="dxa"/>
              </w:tcPr>
              <w:p w14:paraId="20084778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C" w14:textId="77777777" w:rsidTr="000D20FC">
        <w:tc>
          <w:tcPr>
            <w:tcW w:w="2694" w:type="dxa"/>
          </w:tcPr>
          <w:p w14:paraId="2008477A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6662" w:type="dxa"/>
              </w:tcPr>
              <w:p w14:paraId="2008477B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F" w14:textId="77777777" w:rsidTr="000D20FC">
        <w:tc>
          <w:tcPr>
            <w:tcW w:w="2694" w:type="dxa"/>
          </w:tcPr>
          <w:p w14:paraId="2008477D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Prija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6662" w:type="dxa"/>
              </w:tcPr>
              <w:p w14:paraId="2008477E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82" w14:textId="77777777" w:rsidTr="000D20FC">
        <w:tc>
          <w:tcPr>
            <w:tcW w:w="2694" w:type="dxa"/>
          </w:tcPr>
          <w:p w14:paraId="20084780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6662" w:type="dxa"/>
              </w:tcPr>
              <w:p w14:paraId="20084781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726B430E" w14:textId="77777777" w:rsidR="00AA39AD" w:rsidRDefault="00AA39AD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sk-SK"/>
        </w:rPr>
      </w:pPr>
    </w:p>
    <w:p w14:paraId="2DE7DC03" w14:textId="77777777" w:rsidR="00AA39AD" w:rsidRDefault="000D20FC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sk-SK"/>
        </w:rPr>
      </w:pPr>
      <w:r w:rsidRPr="002A2D53">
        <w:rPr>
          <w:rFonts w:ascii="Verdana" w:hAnsi="Verdana" w:cs="Tahoma"/>
          <w:color w:val="000000"/>
          <w:sz w:val="18"/>
          <w:lang w:val="sk-SK"/>
        </w:rPr>
        <w:t>S týmto vyhlásením sa vyššie uvedený poľnohospodár zaväzuje, že prečítal požiadavky Donau Soj</w:t>
      </w:r>
      <w:r>
        <w:rPr>
          <w:rFonts w:ascii="Verdana" w:hAnsi="Verdana" w:cs="Tahoma"/>
          <w:color w:val="000000"/>
          <w:sz w:val="18"/>
          <w:lang w:val="sk-SK"/>
        </w:rPr>
        <w:t xml:space="preserve">a </w:t>
      </w:r>
      <w:r w:rsidRPr="002A2D53">
        <w:rPr>
          <w:rFonts w:ascii="Verdana" w:hAnsi="Verdana" w:cs="Tahoma"/>
          <w:color w:val="000000"/>
          <w:sz w:val="18"/>
          <w:lang w:val="sk-SK"/>
        </w:rPr>
        <w:t>pre poľnohospodárov v platnom znení, im porozumel a bude ich rešpektov</w:t>
      </w:r>
      <w:r>
        <w:rPr>
          <w:rFonts w:ascii="Verdana" w:hAnsi="Verdana" w:cs="Tahoma"/>
          <w:color w:val="000000"/>
          <w:sz w:val="18"/>
          <w:lang w:val="sk-SK"/>
        </w:rPr>
        <w:t>ať.</w:t>
      </w:r>
    </w:p>
    <w:p w14:paraId="42EA8979" w14:textId="77777777" w:rsidR="00AA39AD" w:rsidRDefault="00D10390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>
        <w:rPr>
          <w:rFonts w:ascii="Verdana" w:hAnsi="Verdana" w:cs="Tahoma"/>
          <w:color w:val="000000"/>
          <w:sz w:val="18"/>
          <w:lang w:val="sk-SK"/>
        </w:rPr>
        <w:br/>
      </w:r>
      <w:r w:rsidR="000D20FC" w:rsidRPr="002A2D53">
        <w:rPr>
          <w:rFonts w:ascii="Verdana" w:hAnsi="Verdana" w:cs="Tahoma"/>
          <w:color w:val="000000"/>
          <w:sz w:val="18"/>
          <w:szCs w:val="18"/>
          <w:lang w:val="sk-SK"/>
        </w:rPr>
        <w:t>Tento záväzok vstupuje do platnosti podpisom a platí pre každé dodané, alebo odobraté množstvo úrody.</w:t>
      </w:r>
      <w:r w:rsidR="00DB7FFA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9" w14:textId="32F02C91" w:rsidR="00B87124" w:rsidRDefault="002D4D0E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  <w:r>
        <w:rPr>
          <w:rFonts w:ascii="Verdana" w:hAnsi="Verdana" w:cs="Tahoma"/>
          <w:color w:val="000000"/>
          <w:sz w:val="18"/>
          <w:szCs w:val="20"/>
          <w:lang w:val="sk-SK"/>
        </w:rPr>
        <w:br/>
      </w:r>
      <w:r w:rsidR="000D20FC" w:rsidRPr="002A2D53">
        <w:rPr>
          <w:rFonts w:ascii="Verdana" w:hAnsi="Verdana" w:cs="Tahoma"/>
          <w:color w:val="000000"/>
          <w:sz w:val="18"/>
          <w:szCs w:val="20"/>
          <w:lang w:val="sk-SK"/>
        </w:rPr>
        <w:t>Jedna kópia podpísaného záväzného samovyhlásenia, bola odovzdaná poľnohospodárovi.</w:t>
      </w:r>
    </w:p>
    <w:p w14:paraId="588BC40E" w14:textId="77777777" w:rsidR="002D4D0E" w:rsidRDefault="002D4D0E" w:rsidP="002D4D0E">
      <w:pPr>
        <w:pStyle w:val="Textkrper"/>
        <w:spacing w:after="240" w:line="276" w:lineRule="auto"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008478A" w14:textId="77777777" w:rsidR="000D20FC" w:rsidRPr="002A2D53" w:rsidRDefault="000D20FC" w:rsidP="000D20FC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sk-SK"/>
        </w:rPr>
      </w:pPr>
      <w:r w:rsidRPr="002A2D53">
        <w:rPr>
          <w:rFonts w:ascii="Verdana" w:hAnsi="Verdana" w:cs="Tahoma"/>
          <w:color w:val="000000"/>
          <w:sz w:val="18"/>
          <w:lang w:val="sk-SK"/>
        </w:rPr>
        <w:t>_________________________</w:t>
      </w:r>
      <w:r w:rsidRPr="002A2D53">
        <w:rPr>
          <w:rFonts w:ascii="Verdana" w:hAnsi="Verdana" w:cs="Tahoma"/>
          <w:color w:val="000000"/>
          <w:sz w:val="18"/>
          <w:lang w:val="sk-SK"/>
        </w:rPr>
        <w:tab/>
        <w:t>____________________</w:t>
      </w:r>
      <w:r w:rsidRPr="002A2D53">
        <w:rPr>
          <w:rFonts w:ascii="Verdana" w:hAnsi="Verdana" w:cs="Tahoma"/>
          <w:color w:val="000000"/>
          <w:sz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2A2D53">
            <w:rPr>
              <w:rFonts w:ascii="Verdana" w:hAnsi="Verdana" w:cs="Tahoma"/>
              <w:color w:val="000000"/>
              <w:sz w:val="22"/>
              <w:szCs w:val="22"/>
              <w:lang w:val="sk-SK"/>
            </w:rPr>
            <w:t>…</w:t>
          </w:r>
        </w:sdtContent>
      </w:sdt>
      <w:r w:rsidRPr="002A2D53">
        <w:rPr>
          <w:rFonts w:ascii="Verdana" w:hAnsi="Verdana" w:cs="Tahoma"/>
          <w:color w:val="000000"/>
          <w:sz w:val="18"/>
          <w:lang w:val="sk-SK"/>
        </w:rPr>
        <w:t xml:space="preserve"> </w:t>
      </w:r>
    </w:p>
    <w:p w14:paraId="2008478D" w14:textId="06BFAADA" w:rsidR="00271D7F" w:rsidRPr="00DB7FFA" w:rsidRDefault="000D20FC" w:rsidP="00DB7FFA">
      <w:pPr>
        <w:pStyle w:val="Textkrper"/>
        <w:spacing w:before="0" w:line="480" w:lineRule="auto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>(Podpis poľnohospodár)</w:t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  <w:t>(Podpis skladu)</w:t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  <w:t>(Meno a funkcia)</w:t>
      </w:r>
      <w:r w:rsidR="002D4D0E">
        <w:rPr>
          <w:rFonts w:ascii="Verdana" w:hAnsi="Verdana" w:cs="Tahoma"/>
          <w:color w:val="000000"/>
          <w:sz w:val="18"/>
          <w:szCs w:val="20"/>
          <w:lang w:val="sk-SK"/>
        </w:rPr>
        <w:br/>
      </w:r>
      <w:r w:rsidRPr="00DB7FFA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DB7FFA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77777777" w:rsidR="001C3328" w:rsidRPr="00DB7FFA" w:rsidRDefault="001C3328" w:rsidP="001C3328">
      <w:pPr>
        <w:pStyle w:val="HLgreenuppercase"/>
        <w:rPr>
          <w:sz w:val="22"/>
          <w:szCs w:val="22"/>
          <w:lang w:val="sk-SK"/>
        </w:rPr>
      </w:pPr>
      <w:r w:rsidRPr="00DB7FFA">
        <w:rPr>
          <w:sz w:val="22"/>
          <w:szCs w:val="22"/>
          <w:lang w:val="sk-SK"/>
        </w:rPr>
        <w:lastRenderedPageBreak/>
        <w:t>Donau Soja požiadavky pre poľnohospodárov</w:t>
      </w:r>
    </w:p>
    <w:p w14:paraId="2008478F" w14:textId="7E92C05E" w:rsidR="001C3328" w:rsidRPr="00DB7FFA" w:rsidRDefault="001C3328" w:rsidP="001C3328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DB7FFA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sa zaväzujú dodržiavať požiadavky Donau Soja</w:t>
      </w:r>
      <w:r w:rsidR="00B32952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DB7FFA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Default="008906B7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8906B7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0084790" w14:textId="518173D1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Pestovanie sóje zn. Donau Soja je možné v rámci Podunajskej oblasti definovanej zemepisnou asociaciou;</w:t>
      </w:r>
    </w:p>
    <w:p w14:paraId="20084791" w14:textId="26A7A153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Používať k osevu len geneticky nemodifikováné odrody sóje, podľa národného alebo EÚ-katalógu odr</w:t>
      </w:r>
      <w:r w:rsidRPr="002D4D0E">
        <w:rPr>
          <w:rFonts w:ascii="Verdana" w:hAnsi="Verdana" w:cs="Calibri"/>
          <w:color w:val="000000"/>
          <w:sz w:val="18"/>
          <w:szCs w:val="18"/>
          <w:lang w:val="sk-SK"/>
        </w:rPr>
        <w:t>ô</w:t>
      </w: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d</w:t>
      </w:r>
      <w:r w:rsidR="00135B4E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92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Ani žiadne iné GMO-kultúry (napr. GMO kukuricu);</w:t>
      </w:r>
    </w:p>
    <w:p w14:paraId="20084793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Ani v predošlom roku neboli osiate žiadne GMO kultúry;</w:t>
      </w:r>
    </w:p>
    <w:p w14:paraId="20084794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V posledných troch rokoch nebola osiata žiadna GMO sója;</w:t>
      </w:r>
    </w:p>
    <w:p w14:paraId="20084795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20084796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Pesticídy:</w:t>
      </w:r>
    </w:p>
    <w:p w14:paraId="20084797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shd w:val="clear" w:color="auto" w:fill="FFFF00"/>
          <w:lang w:val="sk-SK"/>
        </w:rPr>
      </w:pPr>
      <w:r w:rsidRPr="002D4D0E">
        <w:rPr>
          <w:rFonts w:cs="Tahoma"/>
          <w:sz w:val="18"/>
          <w:szCs w:val="18"/>
          <w:lang w:val="sk-SK"/>
        </w:rPr>
        <w:t>Používať len pesticídy, ktoré sú v danej krajine pre sóju povolené</w:t>
      </w:r>
      <w:r w:rsidRPr="002D4D0E">
        <w:rPr>
          <w:rFonts w:cs="Tahoma"/>
          <w:color w:val="000000" w:themeColor="text1"/>
          <w:sz w:val="18"/>
          <w:szCs w:val="18"/>
          <w:lang w:val="sk-SK"/>
        </w:rPr>
        <w:t>;</w:t>
      </w:r>
    </w:p>
    <w:p w14:paraId="20084798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Používať pesticídy takým spôsobom, aby boli neškodné pre ľudí a životné prostredie;</w:t>
      </w:r>
    </w:p>
    <w:p w14:paraId="20084799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Aplikovať techniky integrovanej ochrany rastlín proti škodcom tak, aby sa znížinil negatívny účinok pesticídov;</w:t>
      </w:r>
    </w:p>
    <w:p w14:paraId="2008479A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Vytvoriť a implementovať plán integrovanej ochrany rastlín proti škodcom;</w:t>
      </w:r>
    </w:p>
    <w:p w14:paraId="2008479B" w14:textId="2829E142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Zdokumentovať používanie pesticídov a</w:t>
      </w:r>
      <w:r w:rsidR="00D46CFE">
        <w:rPr>
          <w:rFonts w:cs="Tahoma"/>
          <w:sz w:val="18"/>
          <w:szCs w:val="18"/>
          <w:lang w:val="sk-SK"/>
        </w:rPr>
        <w:t> </w:t>
      </w:r>
      <w:r w:rsidRPr="002D4D0E">
        <w:rPr>
          <w:rFonts w:cs="Tahoma"/>
          <w:sz w:val="18"/>
          <w:szCs w:val="18"/>
          <w:lang w:val="sk-SK"/>
        </w:rPr>
        <w:t>hnojív</w:t>
      </w:r>
      <w:r w:rsidR="00D46CFE" w:rsidRPr="00D46CFE">
        <w:rPr>
          <w:rFonts w:cs="Tahoma"/>
          <w:sz w:val="18"/>
          <w:szCs w:val="18"/>
          <w:lang w:val="sk-SK"/>
        </w:rPr>
        <w:t xml:space="preserve"> a spotrebu pohonných látok</w:t>
      </w:r>
      <w:r w:rsidRPr="002D4D0E">
        <w:rPr>
          <w:rFonts w:cs="Tahoma"/>
          <w:sz w:val="18"/>
          <w:szCs w:val="18"/>
          <w:lang w:val="sk-SK"/>
        </w:rPr>
        <w:t>;</w:t>
      </w:r>
    </w:p>
    <w:p w14:paraId="2008479C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 w:eastAsia="de-DE"/>
        </w:rPr>
      </w:pPr>
      <w:r w:rsidRPr="002D4D0E">
        <w:rPr>
          <w:rFonts w:cs="Tahoma"/>
          <w:sz w:val="18"/>
          <w:szCs w:val="18"/>
          <w:lang w:val="sk-SK" w:eastAsia="de-DE"/>
        </w:rPr>
        <w:t>Použitie prostriedkov na vysúšanie pred žatvou (napr. Glyfozát alebo Diquat) je zakázané;</w:t>
      </w:r>
    </w:p>
    <w:p w14:paraId="2008479D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Žiadne použitie prípravkov na ochranu rastlín uvedených v Štokholmskom a Rotterdamskom dohovore;</w:t>
      </w:r>
    </w:p>
    <w:p w14:paraId="2008479E" w14:textId="4D45873E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Žiadne použitie prípravkov na ochranu rastlín uvedených v zoznamoch WHO 1a a 1b;</w:t>
      </w:r>
    </w:p>
    <w:p w14:paraId="2008479F" w14:textId="0CEFEB38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 w:eastAsia="de-DE"/>
        </w:rPr>
      </w:pPr>
      <w:r w:rsidRPr="002D4D0E">
        <w:rPr>
          <w:rFonts w:cs="Tahoma"/>
          <w:sz w:val="18"/>
          <w:szCs w:val="18"/>
          <w:lang w:val="sk-SK" w:eastAsia="de-DE"/>
        </w:rPr>
        <w:t>Pesticídy sa nesmú používať v okruhu 30 metrov (alebo viac, ak je to zákonom predpísané)</w:t>
      </w:r>
      <w:r w:rsidR="00BB28BD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BB28BD" w:rsidRPr="00BB28BD">
        <w:rPr>
          <w:rFonts w:cs="Tahoma"/>
          <w:sz w:val="17"/>
          <w:szCs w:val="17"/>
          <w:lang w:val="sk-SK" w:eastAsia="de-DE"/>
        </w:rPr>
        <w:t xml:space="preserve"> </w:t>
      </w:r>
      <w:r w:rsidRPr="002D4D0E">
        <w:rPr>
          <w:rFonts w:cs="Tahoma"/>
          <w:sz w:val="18"/>
          <w:szCs w:val="18"/>
          <w:lang w:val="sk-SK" w:eastAsia="de-DE"/>
        </w:rPr>
        <w:t>od osídlených oblastí, alebo vodných zdrojov;</w:t>
      </w:r>
    </w:p>
    <w:p w14:paraId="200847A0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 w:eastAsia="de-DE"/>
        </w:rPr>
      </w:pPr>
      <w:r w:rsidRPr="002D4D0E">
        <w:rPr>
          <w:rFonts w:cs="Tahoma"/>
          <w:sz w:val="18"/>
          <w:szCs w:val="18"/>
          <w:lang w:val="sk-SK" w:eastAsia="de-DE"/>
        </w:rPr>
        <w:t>Postrek pesticídov prostredníctvom lietadiel je zakázaný;</w:t>
      </w:r>
    </w:p>
    <w:p w14:paraId="200847A1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Uplatňovať zásady správnej poľnohospodárskej praxe;</w:t>
      </w:r>
    </w:p>
    <w:p w14:paraId="200847A2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Dostupná a realizovaná je znalosť techník pre udržiavanie a kontrolu kvality pôdy a na zabránenie erózii pôdy;</w:t>
      </w:r>
    </w:p>
    <w:p w14:paraId="200847A3" w14:textId="77777777" w:rsidR="001C3328" w:rsidRPr="002D4D0E" w:rsidRDefault="001C3328" w:rsidP="001C3328">
      <w:pPr>
        <w:pStyle w:val="Aufzhlung"/>
        <w:numPr>
          <w:ilvl w:val="0"/>
          <w:numId w:val="3"/>
        </w:numPr>
        <w:ind w:left="284" w:hanging="284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2D4D0E">
        <w:rPr>
          <w:rStyle w:val="Funotenzeichen"/>
          <w:rFonts w:cs="Tahoma"/>
          <w:sz w:val="18"/>
          <w:szCs w:val="18"/>
          <w:lang w:val="sk-SK"/>
        </w:rPr>
        <w:footnoteReference w:id="3"/>
      </w:r>
      <w:r w:rsidRPr="002D4D0E">
        <w:rPr>
          <w:rFonts w:cs="Tahoma"/>
          <w:sz w:val="18"/>
          <w:szCs w:val="18"/>
          <w:lang w:val="sk-SK"/>
        </w:rPr>
        <w:t>;</w:t>
      </w:r>
    </w:p>
    <w:p w14:paraId="200847A4" w14:textId="59C5BD3A" w:rsidR="001C3328" w:rsidRPr="002D4D0E" w:rsidRDefault="00C56DFF" w:rsidP="00BD6950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  <w:lang w:val="sk-SK"/>
        </w:rPr>
      </w:pPr>
      <w:r w:rsidRPr="00C56DFF">
        <w:rPr>
          <w:rFonts w:ascii="Verdana" w:hAnsi="Verdana" w:cs="Tahoma"/>
          <w:sz w:val="18"/>
          <w:szCs w:val="18"/>
          <w:lang w:val="sk-SK"/>
        </w:rPr>
        <w:t xml:space="preserve">Podieľajú sa na realizácii SPP (spoločnej poľnohospodárskej politiky) </w:t>
      </w:r>
      <w:r w:rsidR="00C25C9D" w:rsidRPr="00C25C9D">
        <w:rPr>
          <w:rFonts w:ascii="Verdana" w:hAnsi="Verdana" w:cs="Tahoma"/>
          <w:sz w:val="18"/>
          <w:szCs w:val="18"/>
          <w:lang w:val="sk-SK"/>
        </w:rPr>
        <w:t>prostredníctvom povinnej kondicionality</w:t>
      </w:r>
      <w:r w:rsidR="001C3328" w:rsidRPr="002D4D0E">
        <w:rPr>
          <w:rStyle w:val="Funotenzeichen"/>
          <w:rFonts w:ascii="Verdana" w:hAnsi="Verdana" w:cs="Tahoma"/>
          <w:sz w:val="18"/>
          <w:szCs w:val="18"/>
          <w:lang w:val="sk-SK"/>
        </w:rPr>
        <w:footnoteReference w:id="4"/>
      </w:r>
      <w:r w:rsidR="00343B64">
        <w:rPr>
          <w:rFonts w:ascii="Verdana" w:hAnsi="Verdana" w:cs="Tahoma"/>
          <w:sz w:val="18"/>
          <w:szCs w:val="18"/>
          <w:lang w:val="sk-SK"/>
        </w:rPr>
        <w:t>;</w:t>
      </w:r>
    </w:p>
    <w:p w14:paraId="200847A5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prípade trvale, alebo prechodne zamestnaných pracovníkov v poľnohospodárstve:</w:t>
      </w:r>
    </w:p>
    <w:p w14:paraId="200847A9" w14:textId="77777777" w:rsidR="001C3328" w:rsidRPr="002D4D0E" w:rsidRDefault="001C3328" w:rsidP="001C3328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2D4D0E" w:rsidRDefault="001C3328" w:rsidP="001C3328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2D4D0E" w:rsidRDefault="001C3328" w:rsidP="001C3328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2D4D0E">
        <w:rPr>
          <w:rFonts w:ascii="Verdana" w:hAnsi="Verdana" w:cs="Tahoma"/>
          <w:sz w:val="18"/>
          <w:szCs w:val="18"/>
          <w:lang w:val="sk-SK"/>
        </w:rPr>
        <w:t>í.</w:t>
      </w:r>
    </w:p>
    <w:p w14:paraId="200847AC" w14:textId="17A346B3" w:rsidR="001C3328" w:rsidRPr="00DB7FFA" w:rsidRDefault="00ED3A9A" w:rsidP="001C3328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ED3A9A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súhlasia s námatkovými kontrolami v rámci certifikačný orgán primárneho kolektora ako aj Donau Soja kontrolonáho systému.</w:t>
      </w:r>
    </w:p>
    <w:sectPr w:rsidR="001C3328" w:rsidRPr="00DB7FFA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1179" w14:textId="77777777" w:rsidR="007F56D0" w:rsidRDefault="007F56D0" w:rsidP="00BD6CEE">
      <w:pPr>
        <w:spacing w:after="0" w:line="240" w:lineRule="auto"/>
      </w:pPr>
      <w:r>
        <w:separator/>
      </w:r>
    </w:p>
  </w:endnote>
  <w:endnote w:type="continuationSeparator" w:id="0">
    <w:p w14:paraId="5EC21D8E" w14:textId="77777777" w:rsidR="007F56D0" w:rsidRDefault="007F56D0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822" w14:textId="77777777" w:rsidR="00A2460B" w:rsidRDefault="00A2460B" w:rsidP="00A2460B">
    <w:pPr>
      <w:pStyle w:val="Kopfzeile"/>
    </w:pPr>
  </w:p>
  <w:p w14:paraId="20084823" w14:textId="3897C5FD" w:rsidR="00B81789" w:rsidRPr="000D20FC" w:rsidRDefault="000D20FC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5058AC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572E" w14:textId="77777777" w:rsidR="007F56D0" w:rsidRDefault="007F56D0" w:rsidP="00BD6CEE">
      <w:pPr>
        <w:spacing w:after="0" w:line="240" w:lineRule="auto"/>
      </w:pPr>
      <w:r>
        <w:separator/>
      </w:r>
    </w:p>
  </w:footnote>
  <w:footnote w:type="continuationSeparator" w:id="0">
    <w:p w14:paraId="2E1327B6" w14:textId="77777777" w:rsidR="007F56D0" w:rsidRDefault="007F56D0" w:rsidP="00BD6CEE">
      <w:pPr>
        <w:spacing w:after="0" w:line="240" w:lineRule="auto"/>
      </w:pPr>
      <w:r>
        <w:continuationSeparator/>
      </w:r>
    </w:p>
  </w:footnote>
  <w:footnote w:id="1">
    <w:p w14:paraId="07E4B636" w14:textId="44A01254" w:rsidR="00135B4E" w:rsidRPr="00385479" w:rsidRDefault="00135B4E" w:rsidP="00E40DFA">
      <w:pPr>
        <w:spacing w:after="0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Poznámka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: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Musia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sa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dodržiavať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platné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právne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požiadavky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týkajúce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sa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množenia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osiva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zákony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o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ochrane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odrôd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B32A2B" w:rsidRPr="00B32A2B">
        <w:rPr>
          <w:rFonts w:ascii="Verdana" w:eastAsia="Calibri" w:hAnsi="Verdana" w:cs="Tahoma"/>
          <w:sz w:val="13"/>
          <w:szCs w:val="13"/>
        </w:rPr>
        <w:t>rastlín</w:t>
      </w:r>
      <w:proofErr w:type="spellEnd"/>
      <w:r w:rsidR="00B32A2B" w:rsidRPr="00B32A2B">
        <w:rPr>
          <w:rFonts w:ascii="Verdana" w:eastAsia="Calibri" w:hAnsi="Verdana" w:cs="Tahoma"/>
          <w:sz w:val="13"/>
          <w:szCs w:val="13"/>
        </w:rPr>
        <w:t>);</w:t>
      </w:r>
    </w:p>
  </w:footnote>
  <w:footnote w:id="2">
    <w:p w14:paraId="6B82B36F" w14:textId="64D825B9" w:rsidR="00BB28BD" w:rsidRPr="000F6674" w:rsidRDefault="00BB28BD" w:rsidP="00E40DFA">
      <w:pPr>
        <w:pStyle w:val="Funotentext"/>
        <w:spacing w:after="0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93981" w:rsidRPr="00D93981">
        <w:rPr>
          <w:rFonts w:ascii="Verdana" w:hAnsi="Verdana" w:cs="Tahoma"/>
          <w:sz w:val="13"/>
          <w:szCs w:val="13"/>
        </w:rPr>
        <w:t xml:space="preserve">V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prípade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že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nie je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možné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dodržať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minimálny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odstup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poskytne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sa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odôvodnenie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formou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e-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mailového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oznámenia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ktoré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bude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schválené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D93981" w:rsidRPr="00D93981">
        <w:rPr>
          <w:rFonts w:ascii="Verdana" w:hAnsi="Verdana" w:cs="Tahoma"/>
          <w:sz w:val="13"/>
          <w:szCs w:val="13"/>
        </w:rPr>
        <w:t>organizáciou</w:t>
      </w:r>
      <w:proofErr w:type="spellEnd"/>
      <w:r w:rsidR="00D93981" w:rsidRPr="00D93981">
        <w:rPr>
          <w:rFonts w:ascii="Verdana" w:hAnsi="Verdana" w:cs="Tahoma"/>
          <w:sz w:val="13"/>
          <w:szCs w:val="13"/>
        </w:rPr>
        <w:t xml:space="preserve"> Donau Soja (</w:t>
      </w:r>
      <w:r w:rsidR="00D93981"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="00D93981" w:rsidRPr="00D93981">
        <w:rPr>
          <w:rFonts w:ascii="Verdana" w:hAnsi="Verdana" w:cs="Tahoma"/>
          <w:sz w:val="13"/>
          <w:szCs w:val="13"/>
        </w:rPr>
        <w:t>).</w:t>
      </w:r>
    </w:p>
  </w:footnote>
  <w:footnote w:id="3">
    <w:p w14:paraId="20084828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Aktuálna verzia príručky najlepších postupeov 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4">
    <w:p w14:paraId="20084829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821" w14:textId="2B60E798" w:rsidR="00EF4222" w:rsidRDefault="00E9270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FA17056" wp14:editId="46F1C966">
          <wp:simplePos x="0" y="0"/>
          <wp:positionH relativeFrom="column">
            <wp:posOffset>4757774</wp:posOffset>
          </wp:positionH>
          <wp:positionV relativeFrom="paragraph">
            <wp:posOffset>-18238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0084826" wp14:editId="002F2311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2GRpw9aZkZDtmjq+NimPhH/lu/pJg3m+3C2x4fuMhbH5QtaViMrrhkADcJk6IGsJlbat6hGEkIyobg7wrmh2A==" w:salt="etbkVhVx6k09ZVk3oi27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C1B82"/>
    <w:rsid w:val="000C3AE8"/>
    <w:rsid w:val="000D20FC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42DE4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C3328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5AE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D0E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3B64"/>
    <w:rsid w:val="00344FE7"/>
    <w:rsid w:val="00346837"/>
    <w:rsid w:val="003549EA"/>
    <w:rsid w:val="00362E54"/>
    <w:rsid w:val="00377EBF"/>
    <w:rsid w:val="00387535"/>
    <w:rsid w:val="00387C33"/>
    <w:rsid w:val="00394D37"/>
    <w:rsid w:val="0039797B"/>
    <w:rsid w:val="003A2921"/>
    <w:rsid w:val="003A2CD8"/>
    <w:rsid w:val="003A3CD3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0A9D"/>
    <w:rsid w:val="0048156A"/>
    <w:rsid w:val="00485DAD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58AC"/>
    <w:rsid w:val="005071CF"/>
    <w:rsid w:val="00527A0E"/>
    <w:rsid w:val="00534121"/>
    <w:rsid w:val="00544FB0"/>
    <w:rsid w:val="00546B94"/>
    <w:rsid w:val="00550692"/>
    <w:rsid w:val="00552ACA"/>
    <w:rsid w:val="00556C65"/>
    <w:rsid w:val="0055733E"/>
    <w:rsid w:val="005616E3"/>
    <w:rsid w:val="00563846"/>
    <w:rsid w:val="005732D2"/>
    <w:rsid w:val="00576517"/>
    <w:rsid w:val="005B16D8"/>
    <w:rsid w:val="005B37B7"/>
    <w:rsid w:val="005C0061"/>
    <w:rsid w:val="005D595C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D5613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50B6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4BAE"/>
    <w:rsid w:val="008207A6"/>
    <w:rsid w:val="0082294B"/>
    <w:rsid w:val="00834675"/>
    <w:rsid w:val="008377A1"/>
    <w:rsid w:val="0084548C"/>
    <w:rsid w:val="00855B00"/>
    <w:rsid w:val="00857DFE"/>
    <w:rsid w:val="00865026"/>
    <w:rsid w:val="008651FB"/>
    <w:rsid w:val="00867CFE"/>
    <w:rsid w:val="00874D23"/>
    <w:rsid w:val="00874E4E"/>
    <w:rsid w:val="00875EB0"/>
    <w:rsid w:val="00881A45"/>
    <w:rsid w:val="008831F9"/>
    <w:rsid w:val="008906B7"/>
    <w:rsid w:val="008A37A4"/>
    <w:rsid w:val="008A42CD"/>
    <w:rsid w:val="008A4F75"/>
    <w:rsid w:val="008C0E5B"/>
    <w:rsid w:val="008C3895"/>
    <w:rsid w:val="008C4C77"/>
    <w:rsid w:val="008D6B8D"/>
    <w:rsid w:val="008E5BD6"/>
    <w:rsid w:val="008F00D2"/>
    <w:rsid w:val="00913647"/>
    <w:rsid w:val="00915E1E"/>
    <w:rsid w:val="00916DD4"/>
    <w:rsid w:val="00917018"/>
    <w:rsid w:val="00917ABB"/>
    <w:rsid w:val="00925832"/>
    <w:rsid w:val="00926BE4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74B44"/>
    <w:rsid w:val="0098066E"/>
    <w:rsid w:val="0098148D"/>
    <w:rsid w:val="00985B19"/>
    <w:rsid w:val="00986857"/>
    <w:rsid w:val="0099756C"/>
    <w:rsid w:val="009C03DC"/>
    <w:rsid w:val="009D1073"/>
    <w:rsid w:val="009D31F8"/>
    <w:rsid w:val="009E5EFE"/>
    <w:rsid w:val="009F714E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62EF9"/>
    <w:rsid w:val="00A9366E"/>
    <w:rsid w:val="00A95973"/>
    <w:rsid w:val="00A97D89"/>
    <w:rsid w:val="00AA39AD"/>
    <w:rsid w:val="00AB181D"/>
    <w:rsid w:val="00AD4EA8"/>
    <w:rsid w:val="00AE4BDB"/>
    <w:rsid w:val="00B00F74"/>
    <w:rsid w:val="00B04FAE"/>
    <w:rsid w:val="00B10F98"/>
    <w:rsid w:val="00B12804"/>
    <w:rsid w:val="00B179BA"/>
    <w:rsid w:val="00B272EC"/>
    <w:rsid w:val="00B32952"/>
    <w:rsid w:val="00B32A2B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25C9D"/>
    <w:rsid w:val="00C31F91"/>
    <w:rsid w:val="00C33749"/>
    <w:rsid w:val="00C41A04"/>
    <w:rsid w:val="00C426CB"/>
    <w:rsid w:val="00C56DFF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0390"/>
    <w:rsid w:val="00D12FBC"/>
    <w:rsid w:val="00D15443"/>
    <w:rsid w:val="00D21C64"/>
    <w:rsid w:val="00D22E36"/>
    <w:rsid w:val="00D34177"/>
    <w:rsid w:val="00D3793A"/>
    <w:rsid w:val="00D43A44"/>
    <w:rsid w:val="00D46753"/>
    <w:rsid w:val="00D46CFE"/>
    <w:rsid w:val="00D47DE1"/>
    <w:rsid w:val="00D50B9F"/>
    <w:rsid w:val="00D54D5E"/>
    <w:rsid w:val="00D622A8"/>
    <w:rsid w:val="00D65881"/>
    <w:rsid w:val="00D755AD"/>
    <w:rsid w:val="00D826E8"/>
    <w:rsid w:val="00D86DB7"/>
    <w:rsid w:val="00D93981"/>
    <w:rsid w:val="00DA16FA"/>
    <w:rsid w:val="00DA5A50"/>
    <w:rsid w:val="00DB6432"/>
    <w:rsid w:val="00DB7578"/>
    <w:rsid w:val="00DB7FFA"/>
    <w:rsid w:val="00DC3A34"/>
    <w:rsid w:val="00DC73EA"/>
    <w:rsid w:val="00DD034B"/>
    <w:rsid w:val="00DE0939"/>
    <w:rsid w:val="00DE0A05"/>
    <w:rsid w:val="00DE74AF"/>
    <w:rsid w:val="00DF16A7"/>
    <w:rsid w:val="00DF50ED"/>
    <w:rsid w:val="00E01526"/>
    <w:rsid w:val="00E0505A"/>
    <w:rsid w:val="00E17471"/>
    <w:rsid w:val="00E30673"/>
    <w:rsid w:val="00E332BD"/>
    <w:rsid w:val="00E36E09"/>
    <w:rsid w:val="00E40DFA"/>
    <w:rsid w:val="00E4502B"/>
    <w:rsid w:val="00E578BE"/>
    <w:rsid w:val="00E625CB"/>
    <w:rsid w:val="00E7351C"/>
    <w:rsid w:val="00E85249"/>
    <w:rsid w:val="00E85315"/>
    <w:rsid w:val="00E91B72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3A9A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58352B9B44E47DBA5F3C8032A73C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87223-DE4B-4175-B03F-26E38D4B2105}"/>
      </w:docPartPr>
      <w:docPartBody>
        <w:p w:rsidR="00907930" w:rsidRDefault="00046283" w:rsidP="00046283">
          <w:pPr>
            <w:pStyle w:val="F58352B9B44E47DBA5F3C8032A73CD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AA2FFEC2A8494FB972F7844FA88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9FBAE-872B-424C-8B13-C944F7849799}"/>
      </w:docPartPr>
      <w:docPartBody>
        <w:p w:rsidR="00907930" w:rsidRDefault="00046283" w:rsidP="00046283">
          <w:pPr>
            <w:pStyle w:val="46AA2FFEC2A8494FB972F7844FA88D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E63B07DBFE4516ADB5BF98C701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327F-DD91-45AB-8C06-C2A7F21E6C67}"/>
      </w:docPartPr>
      <w:docPartBody>
        <w:p w:rsidR="00907930" w:rsidRDefault="00046283" w:rsidP="00046283">
          <w:pPr>
            <w:pStyle w:val="06E63B07DBFE4516ADB5BF98C70165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A10F2"/>
    <w:rsid w:val="000F115B"/>
    <w:rsid w:val="00373747"/>
    <w:rsid w:val="003934B1"/>
    <w:rsid w:val="003E4C77"/>
    <w:rsid w:val="0045270F"/>
    <w:rsid w:val="004C0C61"/>
    <w:rsid w:val="004C69DB"/>
    <w:rsid w:val="00531F8D"/>
    <w:rsid w:val="006D6940"/>
    <w:rsid w:val="00782F0B"/>
    <w:rsid w:val="008547EC"/>
    <w:rsid w:val="00866EF6"/>
    <w:rsid w:val="008B7094"/>
    <w:rsid w:val="00907930"/>
    <w:rsid w:val="009346BF"/>
    <w:rsid w:val="0096728E"/>
    <w:rsid w:val="009672A8"/>
    <w:rsid w:val="009E765A"/>
    <w:rsid w:val="00A1457B"/>
    <w:rsid w:val="00AF3516"/>
    <w:rsid w:val="00EE77A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6283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F58352B9B44E47DBA5F3C8032A73CD54">
    <w:name w:val="F58352B9B44E47DBA5F3C8032A73CD54"/>
    <w:rsid w:val="00046283"/>
  </w:style>
  <w:style w:type="paragraph" w:customStyle="1" w:styleId="46AA2FFEC2A8494FB972F7844FA88D73">
    <w:name w:val="46AA2FFEC2A8494FB972F7844FA88D73"/>
    <w:rsid w:val="00046283"/>
  </w:style>
  <w:style w:type="paragraph" w:customStyle="1" w:styleId="06E63B07DBFE4516ADB5BF98C70165EB">
    <w:name w:val="06E63B07DBFE4516ADB5BF98C70165EB"/>
    <w:rsid w:val="0004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NF7WRY7KSVXA-62781843-21767</_dlc_DocId>
    <_dlc_DocIdUrl xmlns="7c32cf4b-0836-488d-9ec9-7cc490ad11d9">
      <Url>https://vereindonausoja.sharepoint.com/sites/QM/_layouts/15/DocIdRedir.aspx?ID=NF7WRY7KSVXA-62781843-21767</Url>
      <Description>NF7WRY7KSVXA-62781843-21767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3FAD7-8D0D-4747-B2DB-1D021B4F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4354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5</cp:revision>
  <cp:lastPrinted>2019-01-29T13:41:00Z</cp:lastPrinted>
  <dcterms:created xsi:type="dcterms:W3CDTF">2023-03-21T14:00:00Z</dcterms:created>
  <dcterms:modified xsi:type="dcterms:W3CDTF">2023-03-23T08:12:00Z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19eda6a3-710d-45d7-91af-c1d1e3d20aff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