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3F23E" w14:textId="77777777" w:rsidR="00FB7AAF" w:rsidRDefault="00FB7AAF" w:rsidP="00F966FA">
      <w:pPr>
        <w:pStyle w:val="HLgreenuppercase"/>
        <w:spacing w:after="0"/>
        <w:rPr>
          <w:lang w:val="sr-Latn-CS"/>
        </w:rPr>
      </w:pPr>
    </w:p>
    <w:p w14:paraId="679C4D88" w14:textId="77777777" w:rsidR="00F966FA" w:rsidRPr="00F966FA" w:rsidRDefault="00F966FA" w:rsidP="00F966FA">
      <w:pPr>
        <w:pStyle w:val="HLgreenuppercase"/>
        <w:spacing w:after="0"/>
        <w:rPr>
          <w:lang w:val="sr-Latn-CS"/>
        </w:rPr>
      </w:pPr>
      <w:r w:rsidRPr="00F966FA">
        <w:rPr>
          <w:lang w:val="sr-Latn-CS"/>
        </w:rPr>
        <w:t>Izjava poljoprivrednog proizvođača o proizvodnji Donau Soja soje</w:t>
      </w:r>
    </w:p>
    <w:p w14:paraId="679C4D89" w14:textId="77777777" w:rsidR="00F966FA" w:rsidRPr="00F966FA" w:rsidRDefault="00F966FA" w:rsidP="00F966FA">
      <w:pPr>
        <w:pStyle w:val="HLgreenuppercase"/>
        <w:spacing w:after="0"/>
        <w:rPr>
          <w:lang w:val="sr-Latn-CS"/>
        </w:rPr>
      </w:pPr>
      <w:r w:rsidRPr="00F966FA">
        <w:rPr>
          <w:lang w:val="sr-Latn-CS"/>
        </w:rPr>
        <w:t>u Srbiji</w:t>
      </w:r>
    </w:p>
    <w:p w14:paraId="679C4D8A" w14:textId="77777777" w:rsidR="00F966FA" w:rsidRDefault="00F966FA" w:rsidP="00F966FA">
      <w:pPr>
        <w:pStyle w:val="HLgreenuppercase"/>
      </w:pPr>
    </w:p>
    <w:p w14:paraId="679C4D8B" w14:textId="77777777" w:rsidR="00F966FA" w:rsidRPr="00F966FA" w:rsidRDefault="00F966FA" w:rsidP="00F966FA">
      <w:pPr>
        <w:pStyle w:val="HLblueuppercase"/>
        <w:rPr>
          <w:lang w:val="sr-Latn-CS"/>
        </w:rPr>
      </w:pPr>
      <w:r w:rsidRPr="00F966FA">
        <w:rPr>
          <w:lang w:val="sr-Latn-CS"/>
        </w:rPr>
        <w:t>Poljoprivredni proizvo</w:t>
      </w:r>
      <w:r w:rsidRPr="00F966FA">
        <w:rPr>
          <w:lang w:val="sr-Latn-RS"/>
        </w:rPr>
        <w:t>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966FA" w:rsidRPr="003C4D1C" w14:paraId="679C4D8F" w14:textId="77777777" w:rsidTr="00F966FA">
        <w:tc>
          <w:tcPr>
            <w:tcW w:w="2694" w:type="dxa"/>
          </w:tcPr>
          <w:p w14:paraId="679C4D8C" w14:textId="77777777" w:rsidR="00F966FA" w:rsidRPr="008A150A" w:rsidRDefault="00F966FA" w:rsidP="00F966FA">
            <w:pPr>
              <w:pStyle w:val="TableText"/>
              <w:rPr>
                <w:rFonts w:ascii="Verdana" w:hAnsi="Verdana" w:cs="Tahoma"/>
                <w:sz w:val="18"/>
                <w:szCs w:val="18"/>
                <w:lang w:val="sr-Latn-CS"/>
              </w:rPr>
            </w:pPr>
            <w:r w:rsidRPr="008A150A">
              <w:rPr>
                <w:rFonts w:ascii="Verdana" w:hAnsi="Verdana" w:cs="Tahoma"/>
                <w:sz w:val="18"/>
                <w:szCs w:val="18"/>
                <w:lang w:val="sr-Latn-CS"/>
              </w:rPr>
              <w:t>Naziv proizvođača soje:</w:t>
            </w:r>
          </w:p>
          <w:p w14:paraId="679C4D8D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53B1C04A02014411AAAFEC919AB394A9"/>
            </w:placeholder>
          </w:sdtPr>
          <w:sdtEndPr/>
          <w:sdtContent>
            <w:bookmarkStart w:id="0" w:name="_GoBack" w:displacedByCustomXml="prev"/>
            <w:tc>
              <w:tcPr>
                <w:tcW w:w="6662" w:type="dxa"/>
              </w:tcPr>
              <w:p w14:paraId="679C4D8E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F966FA" w:rsidRPr="003C4D1C" w14:paraId="679C4D93" w14:textId="77777777" w:rsidTr="00F966FA">
        <w:tc>
          <w:tcPr>
            <w:tcW w:w="2694" w:type="dxa"/>
          </w:tcPr>
          <w:p w14:paraId="679C4D90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Adresa</w:t>
            </w:r>
          </w:p>
          <w:p w14:paraId="679C4D91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3D3B98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Poštanski broj i mesto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D2AF80958D6340958B5616A99C512DD6"/>
            </w:placeholder>
          </w:sdtPr>
          <w:sdtEndPr/>
          <w:sdtContent>
            <w:tc>
              <w:tcPr>
                <w:tcW w:w="6662" w:type="dxa"/>
              </w:tcPr>
              <w:p w14:paraId="679C4D92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96" w14:textId="77777777" w:rsidTr="00F966FA">
        <w:tc>
          <w:tcPr>
            <w:tcW w:w="2694" w:type="dxa"/>
          </w:tcPr>
          <w:p w14:paraId="679C4D94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19C18C8B68C44845963FD022E5DA9BC9"/>
            </w:placeholder>
          </w:sdtPr>
          <w:sdtEndPr/>
          <w:sdtContent>
            <w:tc>
              <w:tcPr>
                <w:tcW w:w="6662" w:type="dxa"/>
              </w:tcPr>
              <w:p w14:paraId="679C4D95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99" w14:textId="77777777" w:rsidTr="00F966FA">
        <w:tc>
          <w:tcPr>
            <w:tcW w:w="2694" w:type="dxa"/>
          </w:tcPr>
          <w:p w14:paraId="679C4D97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08987295091942CB953C4629D3F136FE"/>
            </w:placeholder>
          </w:sdtPr>
          <w:sdtEndPr/>
          <w:sdtContent>
            <w:tc>
              <w:tcPr>
                <w:tcW w:w="6662" w:type="dxa"/>
              </w:tcPr>
              <w:p w14:paraId="679C4D98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9C" w14:textId="77777777" w:rsidTr="00F966FA">
        <w:tc>
          <w:tcPr>
            <w:tcW w:w="2694" w:type="dxa"/>
          </w:tcPr>
          <w:p w14:paraId="679C4D9A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PIB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5E4F2E297E3C4A758F6E3EFB42A0549C"/>
            </w:placeholder>
          </w:sdtPr>
          <w:sdtEndPr/>
          <w:sdtContent>
            <w:tc>
              <w:tcPr>
                <w:tcW w:w="6662" w:type="dxa"/>
              </w:tcPr>
              <w:p w14:paraId="679C4D9B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C70307" w14:paraId="679C4D9F" w14:textId="77777777" w:rsidTr="00F966FA">
        <w:tc>
          <w:tcPr>
            <w:tcW w:w="2694" w:type="dxa"/>
          </w:tcPr>
          <w:p w14:paraId="679C4D9D" w14:textId="77777777" w:rsidR="00F966FA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8A150A">
              <w:rPr>
                <w:rFonts w:ascii="Verdana" w:hAnsi="Verdana" w:cs="Tahoma"/>
                <w:sz w:val="18"/>
                <w:szCs w:val="18"/>
                <w:lang w:val="sr-Latn-CS"/>
              </w:rPr>
              <w:t>Obradiva površina pod sojom (u hektarima)</w:t>
            </w:r>
            <w:r>
              <w:rPr>
                <w:rFonts w:ascii="Verdana" w:hAnsi="Verdana" w:cs="Tahoma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564780FF8AF6428FA8BF46BC7D186041"/>
            </w:placeholder>
          </w:sdtPr>
          <w:sdtEndPr/>
          <w:sdtContent>
            <w:tc>
              <w:tcPr>
                <w:tcW w:w="6662" w:type="dxa"/>
              </w:tcPr>
              <w:p w14:paraId="679C4D9E" w14:textId="77777777" w:rsidR="00F966FA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A2" w14:textId="77777777" w:rsidTr="00F966FA">
        <w:tc>
          <w:tcPr>
            <w:tcW w:w="2694" w:type="dxa"/>
          </w:tcPr>
          <w:p w14:paraId="679C4DA0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3D3B98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Količina isporučene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51E2584154FE4D97A651E457791C20D3"/>
            </w:placeholder>
          </w:sdtPr>
          <w:sdtEndPr/>
          <w:sdtContent>
            <w:tc>
              <w:tcPr>
                <w:tcW w:w="6662" w:type="dxa"/>
              </w:tcPr>
              <w:p w14:paraId="679C4DA1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A5" w14:textId="77777777" w:rsidTr="00F966FA">
        <w:tc>
          <w:tcPr>
            <w:tcW w:w="2694" w:type="dxa"/>
          </w:tcPr>
          <w:p w14:paraId="679C4DA3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3D3B98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Datum i godina isporuke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13F295D9E3274BA49ADE0DC9081C948E"/>
            </w:placeholder>
          </w:sdtPr>
          <w:sdtEndPr/>
          <w:sdtContent>
            <w:tc>
              <w:tcPr>
                <w:tcW w:w="6662" w:type="dxa"/>
              </w:tcPr>
              <w:p w14:paraId="679C4DA4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3BC3EEDD" w14:textId="77777777" w:rsidR="00025E6A" w:rsidRDefault="00025E6A" w:rsidP="00025E6A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en-US"/>
        </w:rPr>
      </w:pPr>
    </w:p>
    <w:p w14:paraId="40EF37F4" w14:textId="66AF6AD3" w:rsidR="00025E6A" w:rsidRPr="00025E6A" w:rsidRDefault="00025E6A" w:rsidP="00025E6A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sr-Latn-RS"/>
        </w:rPr>
      </w:pPr>
      <w:r w:rsidRPr="00025E6A">
        <w:rPr>
          <w:rFonts w:ascii="Verdana" w:hAnsi="Verdana" w:cs="Tahoma"/>
          <w:i/>
          <w:color w:val="000000"/>
          <w:sz w:val="16"/>
          <w:szCs w:val="16"/>
        </w:rPr>
        <w:t>Svojim potpisom proi</w:t>
      </w:r>
      <w:r w:rsidRPr="00025E6A">
        <w:rPr>
          <w:rFonts w:ascii="Verdana" w:hAnsi="Verdana" w:cs="Tahoma"/>
          <w:i/>
          <w:color w:val="000000"/>
          <w:sz w:val="16"/>
          <w:szCs w:val="16"/>
          <w:lang w:val="sr-Latn-RS"/>
        </w:rPr>
        <w:t xml:space="preserve">zvođač je saglasan da se gore pomenuti podaci dostave Dunav Soja udruženju, kao i da ih Dunav Soja udruženje čuva i obrađuje za potrebe sistemskih inspekcija. Ova saglasnost se može opozvati u bilo kom trenutku upućivanjem pismenog zahteva Dunav Soja udruženju. Opoziv na utiče na zakonitost obrade podataka koji su nastali do tog trenutka. </w:t>
      </w:r>
    </w:p>
    <w:p w14:paraId="679C4DA7" w14:textId="77777777" w:rsidR="00F966FA" w:rsidRPr="00F966FA" w:rsidRDefault="00F966FA" w:rsidP="00F966FA">
      <w:pPr>
        <w:pStyle w:val="HLblueuppercase"/>
        <w:rPr>
          <w:lang w:val="sr-Latn-CS"/>
        </w:rPr>
      </w:pPr>
      <w:r w:rsidRPr="00F966FA">
        <w:rPr>
          <w:lang w:val="sr-Latn-CS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966FA" w:rsidRPr="003C4D1C" w14:paraId="679C4DAB" w14:textId="77777777" w:rsidTr="00F966FA">
        <w:tc>
          <w:tcPr>
            <w:tcW w:w="2694" w:type="dxa"/>
          </w:tcPr>
          <w:p w14:paraId="679C4DA8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Naziv kompanije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  <w:p w14:paraId="679C4DA9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7DB2979884014435A4B5FDFEAD8159D4"/>
            </w:placeholder>
          </w:sdtPr>
          <w:sdtEndPr/>
          <w:sdtContent>
            <w:tc>
              <w:tcPr>
                <w:tcW w:w="6662" w:type="dxa"/>
              </w:tcPr>
              <w:p w14:paraId="679C4DAA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AF" w14:textId="77777777" w:rsidTr="00F966FA">
        <w:tc>
          <w:tcPr>
            <w:tcW w:w="2694" w:type="dxa"/>
          </w:tcPr>
          <w:p w14:paraId="679C4DAC" w14:textId="77777777" w:rsidR="00F966FA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Adresa</w:t>
            </w:r>
          </w:p>
          <w:p w14:paraId="679C4DAD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3D3B98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Poštanski broj i mesto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6C8094F2AAAB4E54AE47765DB6C6DB31"/>
            </w:placeholder>
          </w:sdtPr>
          <w:sdtEndPr/>
          <w:sdtContent>
            <w:tc>
              <w:tcPr>
                <w:tcW w:w="6662" w:type="dxa"/>
              </w:tcPr>
              <w:p w14:paraId="679C4DAE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2" w14:textId="77777777" w:rsidTr="00F966FA">
        <w:tc>
          <w:tcPr>
            <w:tcW w:w="2694" w:type="dxa"/>
          </w:tcPr>
          <w:p w14:paraId="679C4DB0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42DEEE013F3B4E489900E4CE59BE6F58"/>
            </w:placeholder>
          </w:sdtPr>
          <w:sdtEndPr/>
          <w:sdtContent>
            <w:tc>
              <w:tcPr>
                <w:tcW w:w="6662" w:type="dxa"/>
              </w:tcPr>
              <w:p w14:paraId="679C4DB1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5" w14:textId="77777777" w:rsidTr="00F966FA">
        <w:tc>
          <w:tcPr>
            <w:tcW w:w="2694" w:type="dxa"/>
          </w:tcPr>
          <w:p w14:paraId="679C4DB3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C74FB8E35DA148DA903523750D93250E"/>
            </w:placeholder>
          </w:sdtPr>
          <w:sdtEndPr/>
          <w:sdtContent>
            <w:tc>
              <w:tcPr>
                <w:tcW w:w="6662" w:type="dxa"/>
              </w:tcPr>
              <w:p w14:paraId="679C4DB4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8" w14:textId="77777777" w:rsidTr="00F966FA">
        <w:tc>
          <w:tcPr>
            <w:tcW w:w="2694" w:type="dxa"/>
          </w:tcPr>
          <w:p w14:paraId="679C4DB6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Količina primljene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CD27E444EBEF4B008F1439A209530E94"/>
            </w:placeholder>
          </w:sdtPr>
          <w:sdtEndPr/>
          <w:sdtContent>
            <w:tc>
              <w:tcPr>
                <w:tcW w:w="6662" w:type="dxa"/>
              </w:tcPr>
              <w:p w14:paraId="679C4DB7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B" w14:textId="77777777" w:rsidTr="00F966FA">
        <w:tc>
          <w:tcPr>
            <w:tcW w:w="2694" w:type="dxa"/>
          </w:tcPr>
          <w:p w14:paraId="679C4DB9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1CD505964C40478DA6E7EFC536658D22"/>
            </w:placeholder>
          </w:sdtPr>
          <w:sdtEndPr/>
          <w:sdtContent>
            <w:tc>
              <w:tcPr>
                <w:tcW w:w="6662" w:type="dxa"/>
              </w:tcPr>
              <w:p w14:paraId="679C4DBA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9B9F394" w14:textId="77777777" w:rsidR="00025E6A" w:rsidRDefault="00F966FA" w:rsidP="00F966FA">
      <w:pPr>
        <w:spacing w:before="240" w:after="240"/>
        <w:jc w:val="both"/>
        <w:rPr>
          <w:rFonts w:ascii="Verdana" w:hAnsi="Verdana" w:cs="Tahoma"/>
          <w:color w:val="000000"/>
          <w:sz w:val="18"/>
          <w:szCs w:val="21"/>
          <w:lang w:val="sr-Latn-CS" w:eastAsia="en-GB"/>
        </w:rPr>
      </w:pP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>Potpisivanjem ove Izjave proizvođač potvrđuje da je pročitao, razumeo i primenio aktuelne Donau Soja zahtjeve namenjene poljoprivrednim proizvođačima soje.</w:t>
      </w:r>
    </w:p>
    <w:p w14:paraId="679C4DBD" w14:textId="23A192B9" w:rsidR="00F966FA" w:rsidRPr="00F966FA" w:rsidRDefault="00F966FA" w:rsidP="00F966FA">
      <w:pPr>
        <w:spacing w:before="240" w:after="240"/>
        <w:jc w:val="both"/>
        <w:rPr>
          <w:rFonts w:ascii="Verdana" w:hAnsi="Verdana" w:cs="Tahoma"/>
          <w:color w:val="000000"/>
          <w:sz w:val="18"/>
          <w:szCs w:val="18"/>
          <w:lang w:val="sr-Latn-CS"/>
        </w:rPr>
      </w:pPr>
      <w:r w:rsidRPr="00F966FA">
        <w:rPr>
          <w:rFonts w:ascii="Verdana" w:hAnsi="Verdana" w:cs="Tahoma"/>
          <w:color w:val="000000"/>
          <w:sz w:val="18"/>
          <w:szCs w:val="18"/>
          <w:lang w:val="sr-Latn-CS"/>
        </w:rPr>
        <w:t>Sadašnja izjava postaje važeća čim je poljoprivredni proizvo</w:t>
      </w:r>
      <w:r w:rsidRPr="00F966FA">
        <w:rPr>
          <w:rFonts w:ascii="Verdana" w:hAnsi="Verdana" w:cs="Tahoma"/>
          <w:color w:val="000000"/>
          <w:sz w:val="18"/>
          <w:szCs w:val="18"/>
          <w:lang w:val="sr-Latn-RS"/>
        </w:rPr>
        <w:t>đač</w:t>
      </w:r>
      <w:r w:rsidRPr="00F966FA">
        <w:rPr>
          <w:rFonts w:ascii="Verdana" w:hAnsi="Verdana" w:cs="Tahoma"/>
          <w:color w:val="000000"/>
          <w:sz w:val="18"/>
          <w:szCs w:val="18"/>
          <w:lang w:val="sr-Latn-CS"/>
        </w:rPr>
        <w:t xml:space="preserve"> i poljoprivredni otkupljivač potpišu, i validna je za izraženu količinu isporučene odnosno otkupljene soje.</w:t>
      </w:r>
    </w:p>
    <w:p w14:paraId="679C4DBE" w14:textId="77777777" w:rsidR="00F966FA" w:rsidRDefault="00F966FA" w:rsidP="00F966FA">
      <w:pPr>
        <w:spacing w:after="0"/>
        <w:contextualSpacing/>
        <w:jc w:val="both"/>
        <w:rPr>
          <w:rFonts w:ascii="Verdana" w:hAnsi="Verdana" w:cs="Tahoma"/>
          <w:color w:val="000000" w:themeColor="text1"/>
          <w:sz w:val="18"/>
          <w:szCs w:val="20"/>
          <w:lang w:val="sr-Latn-CS"/>
        </w:rPr>
      </w:pPr>
      <w:r w:rsidRPr="00F966FA">
        <w:rPr>
          <w:rFonts w:ascii="Verdana" w:hAnsi="Verdana" w:cs="Tahoma"/>
          <w:color w:val="000000" w:themeColor="text1"/>
          <w:sz w:val="18"/>
          <w:szCs w:val="20"/>
          <w:lang w:val="sr-Latn-CS"/>
        </w:rPr>
        <w:t>Kopija Izjave poljoprivrednika o proizvodnji Donau Soja soje je data poljoprivrednom proizvođaču.</w:t>
      </w:r>
    </w:p>
    <w:p w14:paraId="679C4DC0" w14:textId="77777777" w:rsidR="00F966FA" w:rsidRPr="00F966FA" w:rsidRDefault="00F966FA" w:rsidP="00F966FA">
      <w:pPr>
        <w:spacing w:after="0"/>
        <w:contextualSpacing/>
        <w:jc w:val="both"/>
        <w:rPr>
          <w:rFonts w:ascii="Verdana" w:hAnsi="Verdana" w:cs="Tahoma"/>
          <w:color w:val="000000"/>
          <w:sz w:val="18"/>
          <w:szCs w:val="20"/>
          <w:lang w:val="sr-Latn-CS"/>
        </w:rPr>
      </w:pPr>
    </w:p>
    <w:p w14:paraId="679C4DC1" w14:textId="77777777" w:rsidR="00F966FA" w:rsidRPr="00F966FA" w:rsidRDefault="00F966FA" w:rsidP="00F966FA">
      <w:pPr>
        <w:spacing w:after="0"/>
        <w:contextualSpacing/>
        <w:jc w:val="both"/>
        <w:rPr>
          <w:rFonts w:ascii="Verdana" w:hAnsi="Verdana" w:cs="Tahoma"/>
          <w:color w:val="000000"/>
          <w:sz w:val="18"/>
          <w:szCs w:val="20"/>
          <w:lang w:val="sr-Latn-CS"/>
        </w:rPr>
      </w:pPr>
    </w:p>
    <w:p w14:paraId="679C4DC2" w14:textId="77777777" w:rsidR="00F966FA" w:rsidRPr="00F966FA" w:rsidRDefault="00F966FA" w:rsidP="00F966FA">
      <w:pPr>
        <w:spacing w:before="240" w:after="60"/>
        <w:rPr>
          <w:rFonts w:ascii="Verdana" w:hAnsi="Verdana" w:cs="Tahoma"/>
          <w:color w:val="000000"/>
          <w:sz w:val="18"/>
          <w:szCs w:val="21"/>
          <w:lang w:val="sr-Latn-CS" w:eastAsia="en-GB"/>
        </w:rPr>
      </w:pP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>_________________________</w:t>
      </w: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ab/>
        <w:t>_________________________</w:t>
      </w: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ab/>
      </w:r>
      <w:sdt>
        <w:sdtPr>
          <w:rPr>
            <w:rFonts w:ascii="Verdana" w:hAnsi="Verdana" w:cs="Tahoma"/>
            <w:color w:val="000000"/>
            <w:lang w:val="sr-Latn-CS" w:eastAsia="en-GB"/>
          </w:rPr>
          <w:id w:val="-763916894"/>
          <w:placeholder>
            <w:docPart w:val="7F46828FAAEB4C419C4774B4FA12E930"/>
          </w:placeholder>
        </w:sdtPr>
        <w:sdtEndPr/>
        <w:sdtContent>
          <w:r w:rsidRPr="00F966FA">
            <w:rPr>
              <w:rFonts w:ascii="Verdana" w:hAnsi="Verdana" w:cs="Tahoma"/>
              <w:color w:val="000000"/>
              <w:lang w:val="sr-Latn-CS" w:eastAsia="en-GB"/>
            </w:rPr>
            <w:t>…</w:t>
          </w:r>
        </w:sdtContent>
      </w:sdt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 xml:space="preserve"> </w:t>
      </w:r>
    </w:p>
    <w:p w14:paraId="679C4DC4" w14:textId="3FD7B58A" w:rsidR="00F966FA" w:rsidRPr="00F966FA" w:rsidRDefault="00F966FA" w:rsidP="00025E6A">
      <w:pPr>
        <w:spacing w:after="60"/>
        <w:rPr>
          <w:rFonts w:ascii="Verdana" w:hAnsi="Verdana" w:cs="Tahoma"/>
          <w:color w:val="000000"/>
          <w:sz w:val="18"/>
          <w:szCs w:val="20"/>
          <w:lang w:val="sr-Latn-CS"/>
        </w:rPr>
      </w:pP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>(Potpis proizvođača)</w:t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  <w:t>(Potpis otkupljivača)</w:t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  <w:t>(Ime i zvanje)</w:t>
      </w:r>
    </w:p>
    <w:p w14:paraId="679C4DC5" w14:textId="77777777" w:rsidR="00271D7F" w:rsidRPr="00986857" w:rsidRDefault="00F966FA" w:rsidP="00F966FA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F966FA">
        <w:rPr>
          <w:rFonts w:ascii="Verdana" w:hAnsi="Verdana" w:cs="Tahoma"/>
          <w:i/>
          <w:sz w:val="18"/>
          <w:szCs w:val="18"/>
          <w:lang w:val="sr-Latn-CS"/>
        </w:rPr>
        <w:t>Donau Soja Organizacije je podržana od strane Austrijske Razvojne Agencije.</w:t>
      </w:r>
      <w:r w:rsidRPr="00F966FA">
        <w:rPr>
          <w:rFonts w:ascii="Verdana" w:hAnsi="Verdana" w:cs="Tahoma"/>
          <w:i/>
          <w:color w:val="000000"/>
          <w:sz w:val="18"/>
          <w:szCs w:val="20"/>
          <w:lang w:val="sr-Latn-CS"/>
        </w:rPr>
        <w:br w:type="page"/>
      </w:r>
    </w:p>
    <w:p w14:paraId="679C4DC7" w14:textId="13984479" w:rsidR="00F966FA" w:rsidRPr="00F966FA" w:rsidRDefault="00FB7AAF" w:rsidP="00F966FA">
      <w:pPr>
        <w:pStyle w:val="HLgreenuppercase"/>
        <w:rPr>
          <w:lang w:val="sr-Latn-CS"/>
        </w:rPr>
      </w:pPr>
      <w:r>
        <w:rPr>
          <w:lang w:val="sr-Latn-CS"/>
        </w:rPr>
        <w:lastRenderedPageBreak/>
        <w:br/>
      </w:r>
      <w:r w:rsidR="00F966FA" w:rsidRPr="00F966FA">
        <w:rPr>
          <w:lang w:val="sr-Latn-CS"/>
        </w:rPr>
        <w:t>Donau Soja zahtevi za poljoprivredne proizvođače u Srbiji</w:t>
      </w:r>
    </w:p>
    <w:p w14:paraId="679C4DC8" w14:textId="77777777" w:rsidR="00F966FA" w:rsidRPr="00025E6A" w:rsidRDefault="00F966FA" w:rsidP="00F966FA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sr-Latn-CS"/>
        </w:rPr>
      </w:pPr>
      <w:r w:rsidRPr="00025E6A">
        <w:rPr>
          <w:sz w:val="18"/>
          <w:szCs w:val="18"/>
          <w:lang w:val="sr-Latn-CS"/>
        </w:rPr>
        <w:t>Poljoprivredni proizvođač se pridržava Donau Soja Standarda kvaliteta ukoliko ispunjava navedene zahteve:</w:t>
      </w:r>
    </w:p>
    <w:p w14:paraId="679C4DC9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CS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/>
        </w:rPr>
        <w:t>Da proizvodi soju u okviru Dunavskog regiona, kako je definisano Donau Soja standardom;</w:t>
      </w:r>
    </w:p>
    <w:p w14:paraId="679C4DCA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CS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/>
        </w:rPr>
        <w:t>Da koristi i uzgaja samo sorte soje koje su BEZ GMO i koje se nalaze na listi priznatih sorti poljoprivrednog bilja Republike Srbije;</w:t>
      </w:r>
    </w:p>
    <w:p w14:paraId="679C4DCB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CS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/>
        </w:rPr>
        <w:t xml:space="preserve">Da </w:t>
      </w:r>
      <w:r w:rsidRPr="00F966FA">
        <w:rPr>
          <w:rFonts w:ascii="Verdana" w:hAnsi="Verdana" w:cs="Tahoma"/>
          <w:sz w:val="16"/>
          <w:szCs w:val="16"/>
          <w:lang w:val="sr-Latn-CS"/>
        </w:rPr>
        <w:t>neće uzgajati nijedan drugi GMO usev (npr. GMO kukuruz);</w:t>
      </w:r>
    </w:p>
    <w:p w14:paraId="679C4DCC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CS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/>
        </w:rPr>
        <w:t xml:space="preserve">Da </w:t>
      </w:r>
      <w:r w:rsidRPr="00F966FA">
        <w:rPr>
          <w:rFonts w:ascii="Verdana" w:hAnsi="Verdana" w:cs="Tahoma"/>
          <w:sz w:val="16"/>
          <w:szCs w:val="16"/>
          <w:lang w:val="sr-Latn-CS"/>
        </w:rPr>
        <w:t>nije uzgajao nijedan drugi GMO usev u prethodnoj godini;</w:t>
      </w:r>
    </w:p>
    <w:p w14:paraId="679C4DCD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CS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/>
        </w:rPr>
        <w:t xml:space="preserve">Da </w:t>
      </w:r>
      <w:r w:rsidRPr="00F966FA">
        <w:rPr>
          <w:rFonts w:ascii="Verdana" w:hAnsi="Verdana" w:cs="Tahoma"/>
          <w:sz w:val="16"/>
          <w:szCs w:val="16"/>
          <w:lang w:val="sr-Latn-CS"/>
        </w:rPr>
        <w:t>nije uzgajao GMO soju u prethodne tri godine;</w:t>
      </w:r>
    </w:p>
    <w:p w14:paraId="679C4DCE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CS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/>
        </w:rPr>
        <w:t xml:space="preserve">Da </w:t>
      </w:r>
      <w:r w:rsidRPr="00F966FA">
        <w:rPr>
          <w:rFonts w:ascii="Verdana" w:hAnsi="Verdana" w:cs="Tahoma"/>
          <w:sz w:val="16"/>
          <w:szCs w:val="16"/>
          <w:lang w:val="sr-Latn-CS"/>
        </w:rPr>
        <w:t>će dokumentovati sve količine soje, i posejane i požnjevene, tako što će voditi svoju evidenciju;</w:t>
      </w:r>
    </w:p>
    <w:p w14:paraId="679C4DCF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CS"/>
        </w:rPr>
      </w:pPr>
      <w:r w:rsidRPr="00F966FA">
        <w:rPr>
          <w:rFonts w:ascii="Verdana" w:hAnsi="Verdana" w:cs="Tahoma"/>
          <w:sz w:val="16"/>
          <w:szCs w:val="16"/>
          <w:u w:val="single"/>
          <w:lang w:val="sr-Latn-CS"/>
        </w:rPr>
        <w:t>U pogledu sredstava za zaštitu bilja:</w:t>
      </w:r>
    </w:p>
    <w:p w14:paraId="2CA63924" w14:textId="3C618698" w:rsidR="00CD1135" w:rsidRDefault="00F966FA" w:rsidP="00CD1135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Poljoprivredni proizvođač će koristiti isključivo sredstva za zaštitu bilja čija je upotreba u proizvodnji soje dozvoljena u Srbiji, i koja sadrže samo one aktivne supstance koje su odobrene od strane EU;</w:t>
      </w:r>
    </w:p>
    <w:p w14:paraId="679C4DD1" w14:textId="1A265E98" w:rsidR="00F966FA" w:rsidRPr="00CD1135" w:rsidRDefault="00F966FA" w:rsidP="00CD1135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CD1135">
        <w:rPr>
          <w:rFonts w:ascii="Verdana" w:eastAsia="Calibri" w:hAnsi="Verdana" w:cs="Tahoma"/>
          <w:sz w:val="16"/>
          <w:szCs w:val="16"/>
          <w:lang w:val="sr-Latn-CS" w:eastAsia="de-AT"/>
        </w:rPr>
        <w:t>Sredstva za zaštitu bilja primenjivati na način na koji neće štetiti niti ljudima, niti životnoj sredini;</w:t>
      </w:r>
    </w:p>
    <w:p w14:paraId="679C4DD2" w14:textId="77777777" w:rsidR="00F966FA" w:rsidRPr="00F966FA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Primenjivati tehnike integralne poljoprivredne proizvodnje kako bi se smanjili negativni uticaji na fitosanitarne proizvode;</w:t>
      </w:r>
    </w:p>
    <w:p w14:paraId="679C4DD3" w14:textId="77777777" w:rsidR="00F966FA" w:rsidRPr="00F966FA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Napraviti i primenjivati plan za integralnu poljoprivrednu proizvodnju;</w:t>
      </w:r>
    </w:p>
    <w:p w14:paraId="679C4DD4" w14:textId="77777777" w:rsidR="00F966FA" w:rsidRPr="00F966FA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Voditi dokumentaciju primene sredstava za zaštitu bilja;</w:t>
      </w:r>
    </w:p>
    <w:p w14:paraId="679C4DD5" w14:textId="77777777" w:rsidR="00F966FA" w:rsidRPr="00F966FA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Poljoprivredni proizvođač neće koristiti desikante pre žetve, kao što su glifosat ili dikvat;</w:t>
      </w:r>
    </w:p>
    <w:p w14:paraId="679C4DD6" w14:textId="77777777" w:rsidR="00F966FA" w:rsidRPr="00F966FA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Ne upotrebljavati sredstva za zaštitu bilja navedenih u Štokholskim i Roterdamskim konvencijama;</w:t>
      </w:r>
    </w:p>
    <w:p w14:paraId="679C4DD7" w14:textId="5E69942E" w:rsidR="00F966FA" w:rsidRPr="00BA2D1A" w:rsidRDefault="00BA2D1A" w:rsidP="0000471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BA2D1A">
        <w:rPr>
          <w:rFonts w:ascii="Verdana" w:eastAsia="Calibri" w:hAnsi="Verdana"/>
          <w:color w:val="000000" w:themeColor="text1"/>
          <w:sz w:val="17"/>
          <w:szCs w:val="17"/>
          <w:lang w:val="pl-PL"/>
        </w:rPr>
        <w:t>Ne upotrebljavati sredstva za zaštitu bilja koja sadrže aktivne materije navedene na listama Ia ili Ib u proceni rizika za opasne pesticide Svetske zdravstvene organizacije</w:t>
      </w:r>
      <w:r w:rsidRPr="00BA2D1A">
        <w:rPr>
          <w:rFonts w:ascii="Verdana" w:eastAsia="Calibri" w:hAnsi="Verdana" w:cs="Tahoma"/>
          <w:sz w:val="16"/>
          <w:szCs w:val="16"/>
          <w:lang w:val="sr-Latn-CS" w:eastAsia="de-AT"/>
        </w:rPr>
        <w:t xml:space="preserve"> </w:t>
      </w:r>
      <w:r w:rsidR="00045569" w:rsidRPr="00BA2D1A">
        <w:rPr>
          <w:rFonts w:ascii="Verdana" w:eastAsia="Calibri" w:hAnsi="Verdana" w:cs="Tahoma"/>
          <w:sz w:val="16"/>
          <w:szCs w:val="16"/>
          <w:lang w:val="sr-Latn-CS" w:eastAsia="de-AT"/>
        </w:rPr>
        <w:t>(</w:t>
      </w:r>
      <w:r w:rsidR="00F966FA" w:rsidRPr="00BA2D1A">
        <w:rPr>
          <w:rFonts w:ascii="Verdana" w:eastAsia="Calibri" w:hAnsi="Verdana" w:cs="Tahoma"/>
          <w:sz w:val="16"/>
          <w:szCs w:val="16"/>
          <w:lang w:val="sr-Latn-CS" w:eastAsia="de-AT"/>
        </w:rPr>
        <w:t>SZO</w:t>
      </w:r>
      <w:r w:rsidR="00045569" w:rsidRPr="00BA2D1A">
        <w:rPr>
          <w:rFonts w:ascii="Verdana" w:eastAsia="Calibri" w:hAnsi="Verdana" w:cs="Tahoma"/>
          <w:sz w:val="16"/>
          <w:szCs w:val="16"/>
          <w:lang w:val="sr-Latn-CS" w:eastAsia="de-AT"/>
        </w:rPr>
        <w:t>)</w:t>
      </w:r>
      <w:r w:rsidR="00CD1ECC" w:rsidRPr="00BA2D1A">
        <w:rPr>
          <w:rFonts w:ascii="Verdana" w:eastAsia="Calibri" w:hAnsi="Verdana" w:cs="Tahoma"/>
          <w:sz w:val="16"/>
          <w:szCs w:val="16"/>
          <w:lang w:val="sr-Latn-CS" w:eastAsia="de-AT"/>
        </w:rPr>
        <w:t>;</w:t>
      </w:r>
    </w:p>
    <w:p w14:paraId="679C4DD8" w14:textId="77777777" w:rsidR="00F966FA" w:rsidRPr="00F966FA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DE"/>
        </w:rPr>
        <w:t>Sredstva za zaštitu bilja se ne koriste u krugu od 30 metara (ili više, ako je to zakonski propisano) od naseljenih područja ili vodotokova;</w:t>
      </w:r>
    </w:p>
    <w:p w14:paraId="679C4DD9" w14:textId="77777777" w:rsidR="00F966FA" w:rsidRPr="00F966FA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DE"/>
        </w:rPr>
        <w:t>Zabranjeno je nanošenje sredstava za zaštitu bilja avionom;</w:t>
      </w:r>
    </w:p>
    <w:p w14:paraId="679C4DDA" w14:textId="77777777" w:rsidR="00F966FA" w:rsidRPr="00F966FA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Primenjivati dobre proizvodne prakse u poljoprivredi;</w:t>
      </w:r>
    </w:p>
    <w:p w14:paraId="679C4DDB" w14:textId="77777777" w:rsidR="00F966FA" w:rsidRPr="00F966FA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Potrebno je poznavati tehnike održavanje i kontrole kvaliteta zemljišta, kao i primenama relevantnih tehnika za sprečavanje erozije zemljišta;</w:t>
      </w:r>
    </w:p>
    <w:p w14:paraId="679C4DDC" w14:textId="77777777" w:rsidR="00F966FA" w:rsidRPr="00F966FA" w:rsidRDefault="00F966FA" w:rsidP="00F966FA">
      <w:pPr>
        <w:numPr>
          <w:ilvl w:val="0"/>
          <w:numId w:val="17"/>
        </w:numPr>
        <w:tabs>
          <w:tab w:val="left" w:pos="270"/>
        </w:tabs>
        <w:spacing w:after="0"/>
        <w:ind w:left="270" w:hanging="270"/>
        <w:jc w:val="both"/>
        <w:rPr>
          <w:rFonts w:ascii="Verdana" w:eastAsia="Calibri" w:hAnsi="Verdana" w:cs="Tahoma"/>
          <w:sz w:val="16"/>
          <w:szCs w:val="16"/>
          <w:lang w:val="sr-Latn-CS" w:eastAsia="de-AT"/>
        </w:rPr>
      </w:pP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Poljoprivredni proizvođači će pratiti preporuke koje se nalaze u Donau Soja priručniku za gajenje soje</w:t>
      </w:r>
      <w:r w:rsidRPr="00F966FA">
        <w:rPr>
          <w:rFonts w:ascii="Verdana" w:eastAsia="Calibri" w:hAnsi="Verdana" w:cs="Tahoma"/>
          <w:sz w:val="16"/>
          <w:szCs w:val="16"/>
          <w:vertAlign w:val="superscript"/>
          <w:lang w:val="sr-Latn-CS" w:eastAsia="de-AT"/>
        </w:rPr>
        <w:footnoteReference w:id="1"/>
      </w:r>
      <w:r w:rsidRPr="00F966FA">
        <w:rPr>
          <w:rFonts w:ascii="Verdana" w:eastAsia="Calibri" w:hAnsi="Verdana" w:cs="Tahoma"/>
          <w:sz w:val="16"/>
          <w:szCs w:val="16"/>
          <w:lang w:val="sr-Latn-CS" w:eastAsia="de-AT"/>
        </w:rPr>
        <w:t>, uključujući i preporuke vezane za upotrebu sredstava za zaštitu biljaka;</w:t>
      </w:r>
    </w:p>
    <w:p w14:paraId="679C4DDD" w14:textId="77777777" w:rsidR="00F966FA" w:rsidRPr="00F966FA" w:rsidRDefault="00F966FA" w:rsidP="00F966FA">
      <w:pPr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sr-Latn-CS"/>
        </w:rPr>
      </w:pPr>
      <w:r w:rsidRPr="00F966FA">
        <w:rPr>
          <w:rFonts w:ascii="Verdana" w:hAnsi="Verdana" w:cs="Tahoma"/>
          <w:sz w:val="16"/>
          <w:szCs w:val="16"/>
          <w:lang w:val="sr-Latn-CS"/>
        </w:rPr>
        <w:t>Da će učestvovati u implementaciji Zajedničke poljoprivredne politike uz obavezne inspekcije usklađenosti (</w:t>
      </w:r>
      <w:r w:rsidRPr="00F966FA">
        <w:rPr>
          <w:rFonts w:ascii="Verdana" w:hAnsi="Verdana" w:cs="Tahoma"/>
          <w:i/>
          <w:sz w:val="16"/>
          <w:szCs w:val="16"/>
          <w:lang w:val="sr-Latn-CS"/>
        </w:rPr>
        <w:t>Cross compliance</w:t>
      </w:r>
      <w:r w:rsidRPr="00F966FA">
        <w:rPr>
          <w:rFonts w:ascii="Verdana" w:hAnsi="Verdana" w:cs="Tahoma"/>
          <w:sz w:val="16"/>
          <w:szCs w:val="16"/>
          <w:lang w:val="sr-Latn-CS"/>
        </w:rPr>
        <w:t>)</w:t>
      </w:r>
      <w:r w:rsidRPr="00F966FA">
        <w:rPr>
          <w:rFonts w:ascii="Verdana" w:hAnsi="Verdana" w:cs="Tahoma"/>
          <w:sz w:val="16"/>
          <w:szCs w:val="16"/>
          <w:vertAlign w:val="superscript"/>
          <w:lang w:val="sr-Latn-CS"/>
        </w:rPr>
        <w:footnoteReference w:id="2"/>
      </w:r>
      <w:r w:rsidRPr="00F966FA">
        <w:rPr>
          <w:rFonts w:ascii="Verdana" w:hAnsi="Verdana" w:cs="Tahoma"/>
          <w:sz w:val="16"/>
          <w:szCs w:val="16"/>
          <w:lang w:val="sr-Latn-CS"/>
        </w:rPr>
        <w:t xml:space="preserve"> ili u srpskom programu poljoprivrednih subvencija u skladu sa članom 10 Zakona o podsticajima u poljoprivredi i ruralnom razvoju ("Sl. glasnik RS", br. 10/2013, 142/2014 i 103/2015) ili u ISCC programu sertifikacije</w:t>
      </w:r>
      <w:r w:rsidRPr="00F966FA">
        <w:rPr>
          <w:rFonts w:ascii="Verdana" w:hAnsi="Verdana" w:cs="Tahoma"/>
          <w:sz w:val="16"/>
          <w:szCs w:val="16"/>
          <w:vertAlign w:val="superscript"/>
          <w:lang w:val="sr-Latn-CS"/>
        </w:rPr>
        <w:footnoteReference w:id="3"/>
      </w:r>
      <w:r w:rsidRPr="00F966FA">
        <w:rPr>
          <w:rFonts w:ascii="Verdana" w:hAnsi="Verdana" w:cs="Tahoma"/>
          <w:sz w:val="16"/>
          <w:szCs w:val="16"/>
          <w:lang w:val="sr-Latn-CS"/>
        </w:rPr>
        <w:t xml:space="preserve"> ili u ekvivalentnom programu za sertifikaciju održive proizvodnje</w:t>
      </w:r>
      <w:r w:rsidRPr="00F966FA">
        <w:rPr>
          <w:rFonts w:ascii="Verdana" w:hAnsi="Verdana" w:cs="Tahoma"/>
          <w:sz w:val="16"/>
          <w:szCs w:val="16"/>
          <w:vertAlign w:val="superscript"/>
          <w:lang w:val="sr-Latn-CS"/>
        </w:rPr>
        <w:footnoteReference w:id="4"/>
      </w:r>
      <w:r w:rsidR="00045134">
        <w:rPr>
          <w:rFonts w:ascii="Verdana" w:hAnsi="Verdana" w:cs="Tahoma"/>
          <w:sz w:val="16"/>
          <w:szCs w:val="16"/>
          <w:lang w:val="sr-Latn-CS"/>
        </w:rPr>
        <w:t xml:space="preserve"> uključujući inspekcije</w:t>
      </w:r>
      <w:r w:rsidRPr="00F966FA">
        <w:rPr>
          <w:rFonts w:ascii="Verdana" w:hAnsi="Verdana" w:cs="Tahoma"/>
          <w:sz w:val="16"/>
          <w:szCs w:val="16"/>
          <w:lang w:val="sr-Latn-CS"/>
        </w:rPr>
        <w:t>;</w:t>
      </w:r>
    </w:p>
    <w:p w14:paraId="679C4DDE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CS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/>
        </w:rPr>
        <w:t xml:space="preserve">Da će </w:t>
      </w:r>
      <w:r w:rsidRPr="00F966FA">
        <w:rPr>
          <w:rFonts w:ascii="Verdana" w:hAnsi="Verdana" w:cs="Tahoma"/>
          <w:sz w:val="16"/>
          <w:szCs w:val="16"/>
          <w:lang w:val="sr-Latn-CS"/>
        </w:rPr>
        <w:t>poštovati zaštićena prirodna područja i rezervate;</w:t>
      </w:r>
    </w:p>
    <w:p w14:paraId="679C4DDF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CS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/>
        </w:rPr>
        <w:t xml:space="preserve">Da </w:t>
      </w:r>
      <w:r w:rsidRPr="00F966FA">
        <w:rPr>
          <w:rFonts w:ascii="Verdana" w:hAnsi="Verdana" w:cs="Tahoma"/>
          <w:sz w:val="16"/>
          <w:szCs w:val="16"/>
          <w:lang w:val="sr-Latn-CS"/>
        </w:rPr>
        <w:t>će za proizvodnju koristiti isključivo površine koje su namenjene poljoprivrednoj upotrebi ne kasnije od 2008 godine;</w:t>
      </w:r>
    </w:p>
    <w:p w14:paraId="679C4DE0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sr-Latn-CS"/>
        </w:rPr>
      </w:pPr>
      <w:r w:rsidRPr="00F966FA">
        <w:rPr>
          <w:rFonts w:ascii="Verdana" w:hAnsi="Verdana" w:cs="Tahoma"/>
          <w:bCs/>
          <w:sz w:val="16"/>
          <w:szCs w:val="16"/>
          <w:lang w:val="sr-Latn-CS"/>
        </w:rPr>
        <w:t xml:space="preserve">Da </w:t>
      </w:r>
      <w:r w:rsidRPr="00F966FA">
        <w:rPr>
          <w:rFonts w:ascii="Verdana" w:hAnsi="Verdana" w:cs="Tahoma"/>
          <w:sz w:val="16"/>
          <w:szCs w:val="16"/>
          <w:lang w:val="sr-Latn-CS"/>
        </w:rPr>
        <w:t>će prihvatiti nacionalne i međunarodne radne i socijalne standarde (ILO konvencije);</w:t>
      </w:r>
    </w:p>
    <w:p w14:paraId="679C4DE1" w14:textId="77777777" w:rsidR="00F966FA" w:rsidRPr="00F966FA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CS" w:eastAsia="de-AT"/>
        </w:rPr>
      </w:pPr>
      <w:r w:rsidRPr="00F966FA">
        <w:rPr>
          <w:rFonts w:ascii="Verdana" w:hAnsi="Verdana" w:cs="Tahoma"/>
          <w:color w:val="000000"/>
          <w:sz w:val="16"/>
          <w:szCs w:val="16"/>
          <w:u w:val="single"/>
          <w:lang w:val="sr-Latn-CS" w:eastAsia="de-AT"/>
        </w:rPr>
        <w:t xml:space="preserve">U slučaju stalno ili povremeno angažovanih poljoprivrednih radnika važi: </w:t>
      </w:r>
    </w:p>
    <w:p w14:paraId="679C4DE2" w14:textId="77777777" w:rsidR="00F966FA" w:rsidRPr="00F966FA" w:rsidRDefault="00F966FA" w:rsidP="00F966FA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sr-Latn-CS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/>
        </w:rPr>
        <w:t>Prekovremeni rad je uvek dobrovoljan i mora biti plaćen u skladu sa lokalnim i nacionalnim zakonima ili tarifnim sporazumima;</w:t>
      </w:r>
    </w:p>
    <w:p w14:paraId="679C4DE3" w14:textId="77777777" w:rsidR="00F966FA" w:rsidRPr="00F966FA" w:rsidRDefault="00F966FA" w:rsidP="00F966FA">
      <w:pPr>
        <w:spacing w:after="0"/>
        <w:ind w:left="270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CS" w:eastAsia="de-AT"/>
        </w:rPr>
      </w:pPr>
      <w:r w:rsidRPr="00F966FA">
        <w:rPr>
          <w:rFonts w:ascii="Verdana" w:hAnsi="Verdana" w:cs="Tahoma"/>
          <w:color w:val="000000"/>
          <w:sz w:val="16"/>
          <w:szCs w:val="16"/>
          <w:lang w:val="sr-Latn-CS" w:eastAsia="de-AT"/>
        </w:rPr>
        <w:t>Odbici od naknade za rad u disciplinske svrhe nisu mogući, osim ako to nije dozvoljeno zakonskim propisima. Poslodavac vodi evidenciju o isplaćenim naknadama za rad;</w:t>
      </w:r>
    </w:p>
    <w:p w14:paraId="53879B31" w14:textId="480775F6" w:rsidR="00FB7AAF" w:rsidRPr="00FB7AAF" w:rsidRDefault="00F966FA" w:rsidP="00FB7AAF">
      <w:pPr>
        <w:numPr>
          <w:ilvl w:val="0"/>
          <w:numId w:val="15"/>
        </w:numPr>
        <w:tabs>
          <w:tab w:val="left" w:pos="720"/>
        </w:tabs>
        <w:ind w:left="266" w:hanging="357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CS" w:eastAsia="de-AT"/>
        </w:rPr>
      </w:pPr>
      <w:r w:rsidRPr="00F966FA">
        <w:rPr>
          <w:rFonts w:ascii="Verdana" w:hAnsi="Verdana" w:cs="Tahoma"/>
          <w:color w:val="000000"/>
          <w:sz w:val="16"/>
          <w:szCs w:val="16"/>
          <w:u w:val="single"/>
          <w:lang w:val="sr-Latn-CS" w:eastAsia="de-AT"/>
        </w:rPr>
        <w:t>U područjima sa tradicionalnim korisnicima zemljišta važi:</w:t>
      </w:r>
      <w:r w:rsidRPr="00F966FA">
        <w:rPr>
          <w:rFonts w:ascii="Verdana" w:hAnsi="Verdana" w:cs="Tahoma"/>
          <w:color w:val="000000"/>
          <w:sz w:val="16"/>
          <w:szCs w:val="16"/>
          <w:lang w:val="sr-Latn-CS" w:eastAsia="de-AT"/>
        </w:rPr>
        <w:t xml:space="preserve"> tamo gde su tradicionalni korisnici zemljišta ustupili svoja prava, postoji dokumentovani dokaz o tome da su dotične zajednice obeštećene uz njihovu prethodnu dokumentovanu saglasnost datu na osnovu pruženih informacija</w:t>
      </w:r>
      <w:r w:rsidRPr="00F966FA">
        <w:rPr>
          <w:rFonts w:ascii="Verdana" w:hAnsi="Verdana" w:cs="Tahoma"/>
          <w:sz w:val="16"/>
          <w:szCs w:val="16"/>
          <w:lang w:val="sr-Latn-CS" w:eastAsia="de-AT"/>
        </w:rPr>
        <w:t>.</w:t>
      </w:r>
    </w:p>
    <w:p w14:paraId="679C4DE5" w14:textId="77777777" w:rsidR="00F966FA" w:rsidRPr="00025E6A" w:rsidRDefault="00F966FA" w:rsidP="00EB2F80">
      <w:pPr>
        <w:pStyle w:val="HLblueuppercase"/>
        <w:numPr>
          <w:ilvl w:val="0"/>
          <w:numId w:val="2"/>
        </w:numPr>
        <w:ind w:left="270"/>
        <w:jc w:val="both"/>
        <w:rPr>
          <w:sz w:val="18"/>
          <w:szCs w:val="18"/>
          <w:lang w:val="sr-Latn-CS"/>
        </w:rPr>
      </w:pPr>
      <w:r w:rsidRPr="00025E6A">
        <w:rPr>
          <w:sz w:val="18"/>
          <w:szCs w:val="18"/>
          <w:lang w:val="sr-Latn-CS"/>
        </w:rPr>
        <w:t>Poljoprivredni proizvođač je saglasan sa sprovođenjem sistemske kontrole od strane Donau Soja udruženja. Sistemske kontrole se sprovode po slučajnom uzorku i baziraju se na osnovu procene</w:t>
      </w:r>
      <w:r w:rsidR="00172F88" w:rsidRPr="00025E6A">
        <w:rPr>
          <w:sz w:val="18"/>
          <w:szCs w:val="18"/>
          <w:lang w:val="sr-Latn-CS"/>
        </w:rPr>
        <w:t xml:space="preserve"> </w:t>
      </w:r>
      <w:r w:rsidRPr="00025E6A">
        <w:rPr>
          <w:sz w:val="18"/>
          <w:szCs w:val="18"/>
          <w:lang w:val="sr-Latn-CS"/>
        </w:rPr>
        <w:t>rizika.</w:t>
      </w:r>
    </w:p>
    <w:p w14:paraId="679C4DE6" w14:textId="77777777" w:rsidR="00FB43E2" w:rsidRDefault="00FB43E2" w:rsidP="00986857">
      <w:pPr>
        <w:pStyle w:val="HLblueuppercase"/>
        <w:rPr>
          <w:lang w:val="sr-Latn-CS"/>
        </w:rPr>
      </w:pPr>
    </w:p>
    <w:p w14:paraId="047548FE" w14:textId="2F64BE0E" w:rsidR="00FB7AAF" w:rsidRDefault="00FB7AAF" w:rsidP="00986857">
      <w:pPr>
        <w:pStyle w:val="HLblueuppercase"/>
        <w:rPr>
          <w:lang w:val="sr-Latn-CS"/>
        </w:rPr>
      </w:pPr>
    </w:p>
    <w:p w14:paraId="64731E78" w14:textId="77777777" w:rsidR="00FB7AAF" w:rsidRDefault="00FB7AAF" w:rsidP="00986857">
      <w:pPr>
        <w:pStyle w:val="HLblueuppercase"/>
        <w:rPr>
          <w:lang w:val="sr-Latn-CS"/>
        </w:rPr>
      </w:pPr>
    </w:p>
    <w:p w14:paraId="4E586F3C" w14:textId="77777777" w:rsidR="00FB7AAF" w:rsidRPr="00F966FA" w:rsidRDefault="00FB7AAF" w:rsidP="00986857">
      <w:pPr>
        <w:pStyle w:val="HLblueuppercase"/>
        <w:rPr>
          <w:lang w:val="sr-Latn-CS"/>
        </w:rPr>
      </w:pPr>
    </w:p>
    <w:p w14:paraId="679C4DED" w14:textId="5B29B4EA" w:rsidR="0018647E" w:rsidRDefault="00CA2417" w:rsidP="0010260F">
      <w:pPr>
        <w:spacing w:after="0"/>
        <w:jc w:val="both"/>
        <w:rPr>
          <w:rFonts w:ascii="Verdana" w:hAnsi="Verdana"/>
          <w:b/>
          <w:sz w:val="20"/>
          <w:szCs w:val="20"/>
          <w:lang w:val="uk-UA"/>
        </w:rPr>
      </w:pPr>
      <w:r w:rsidRPr="0010260F">
        <w:rPr>
          <w:rFonts w:ascii="Verdana" w:hAnsi="Verdana"/>
          <w:b/>
          <w:sz w:val="18"/>
          <w:szCs w:val="18"/>
          <w:lang w:val="uk-UA"/>
        </w:rPr>
        <w:t>List</w:t>
      </w:r>
      <w:r w:rsidR="00EF0691" w:rsidRPr="0010260F">
        <w:rPr>
          <w:rFonts w:ascii="Verdana" w:hAnsi="Verdana"/>
          <w:b/>
          <w:sz w:val="18"/>
          <w:szCs w:val="18"/>
          <w:lang w:val="en-US"/>
        </w:rPr>
        <w:t>a</w:t>
      </w:r>
      <w:r w:rsidR="00EF0691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EF0691" w:rsidRPr="0010260F">
        <w:rPr>
          <w:rFonts w:ascii="Verdana" w:hAnsi="Verdana"/>
          <w:b/>
          <w:sz w:val="18"/>
          <w:szCs w:val="18"/>
          <w:lang w:val="en-US"/>
        </w:rPr>
        <w:t>aktivnih</w:t>
      </w:r>
      <w:r w:rsidR="00EF0691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EF0691" w:rsidRPr="0010260F">
        <w:rPr>
          <w:rFonts w:ascii="Verdana" w:hAnsi="Verdana"/>
          <w:b/>
          <w:sz w:val="18"/>
          <w:szCs w:val="18"/>
          <w:lang w:val="en-US"/>
        </w:rPr>
        <w:t>materija</w:t>
      </w:r>
      <w:r w:rsidR="00EF0691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EF0691" w:rsidRPr="0010260F">
        <w:rPr>
          <w:rFonts w:ascii="Verdana" w:hAnsi="Verdana"/>
          <w:b/>
          <w:sz w:val="18"/>
          <w:szCs w:val="18"/>
          <w:lang w:val="en-US"/>
        </w:rPr>
        <w:t>odobrenih</w:t>
      </w:r>
      <w:r w:rsidR="00EF0691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EF0691" w:rsidRPr="0010260F">
        <w:rPr>
          <w:rFonts w:ascii="Verdana" w:hAnsi="Verdana"/>
          <w:b/>
          <w:sz w:val="18"/>
          <w:szCs w:val="18"/>
          <w:lang w:val="en-US"/>
        </w:rPr>
        <w:t>za</w:t>
      </w:r>
      <w:r w:rsidR="00EF0691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A76096" w:rsidRPr="0010260F">
        <w:rPr>
          <w:rFonts w:ascii="Verdana" w:hAnsi="Verdana"/>
          <w:b/>
          <w:sz w:val="18"/>
          <w:szCs w:val="18"/>
          <w:lang w:val="sr-Latn-RS"/>
        </w:rPr>
        <w:t xml:space="preserve">korišćenje u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proizvodnj</w:t>
      </w:r>
      <w:r w:rsidR="00A76096" w:rsidRPr="0010260F">
        <w:rPr>
          <w:rFonts w:ascii="Verdana" w:hAnsi="Verdana"/>
          <w:b/>
          <w:sz w:val="18"/>
          <w:szCs w:val="18"/>
          <w:lang w:val="en-US"/>
        </w:rPr>
        <w:t>i</w:t>
      </w:r>
      <w:r w:rsidR="00A76096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soje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u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0260F">
        <w:rPr>
          <w:rFonts w:ascii="Verdana" w:hAnsi="Verdana"/>
          <w:b/>
          <w:sz w:val="18"/>
          <w:szCs w:val="18"/>
          <w:lang w:val="sr-Latn-RS"/>
        </w:rPr>
        <w:t xml:space="preserve">Republici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Srbiji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u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skladu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sa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Donau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Soja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standardom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za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 xml:space="preserve"> ž</w:t>
      </w:r>
      <w:r w:rsidR="0018647E" w:rsidRPr="0010260F">
        <w:rPr>
          <w:rFonts w:ascii="Verdana" w:hAnsi="Verdana"/>
          <w:b/>
          <w:sz w:val="18"/>
          <w:szCs w:val="18"/>
          <w:lang w:val="en-US"/>
        </w:rPr>
        <w:t>etvu</w:t>
      </w:r>
      <w:r w:rsidR="00364C42">
        <w:rPr>
          <w:rFonts w:ascii="Verdana" w:hAnsi="Verdana"/>
          <w:b/>
          <w:sz w:val="18"/>
          <w:szCs w:val="18"/>
          <w:lang w:val="uk-UA"/>
        </w:rPr>
        <w:t xml:space="preserve"> 2021</w:t>
      </w:r>
      <w:r w:rsidR="0018647E" w:rsidRPr="0010260F">
        <w:rPr>
          <w:rFonts w:ascii="Verdana" w:hAnsi="Verdana"/>
          <w:b/>
          <w:sz w:val="18"/>
          <w:szCs w:val="18"/>
          <w:lang w:val="uk-UA"/>
        </w:rPr>
        <w:t>.</w:t>
      </w:r>
    </w:p>
    <w:p w14:paraId="679C4DEE" w14:textId="77777777" w:rsidR="0098066E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tbl>
      <w:tblPr>
        <w:tblStyle w:val="TableNormal2"/>
        <w:tblW w:w="4521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</w:tblGrid>
      <w:tr w:rsidR="00E33406" w:rsidRPr="00986857" w14:paraId="679C4DF1" w14:textId="77777777" w:rsidTr="00E33406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679C4DEF" w14:textId="77777777" w:rsidR="00E33406" w:rsidRPr="00986857" w:rsidRDefault="00E33406" w:rsidP="00251E55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aps/>
                <w:sz w:val="18"/>
                <w:szCs w:val="18"/>
              </w:rPr>
              <w:t>Aktivne materije</w:t>
            </w:r>
          </w:p>
        </w:tc>
      </w:tr>
      <w:tr w:rsidR="008E692A" w:rsidRPr="00986857" w14:paraId="679C4DF7" w14:textId="77777777" w:rsidTr="005C70CA">
        <w:trPr>
          <w:trHeight w:hRule="exact" w:val="284"/>
        </w:trPr>
        <w:tc>
          <w:tcPr>
            <w:tcW w:w="4521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5" w14:textId="4925DC98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Bentazone</w:t>
            </w:r>
          </w:p>
        </w:tc>
      </w:tr>
      <w:tr w:rsidR="008E692A" w:rsidRPr="00986857" w14:paraId="679C4DFA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8" w14:textId="464E92A8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Bentazone + Imozamox</w:t>
            </w:r>
          </w:p>
        </w:tc>
      </w:tr>
      <w:tr w:rsidR="008E692A" w:rsidRPr="00986857" w14:paraId="679C4E00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E" w14:textId="77E65010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Clethodim</w:t>
            </w:r>
          </w:p>
        </w:tc>
      </w:tr>
      <w:tr w:rsidR="008E692A" w:rsidRPr="00986857" w14:paraId="679C4E03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1" w14:textId="1574CBCA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Clomazone</w:t>
            </w:r>
          </w:p>
        </w:tc>
      </w:tr>
      <w:tr w:rsidR="008E692A" w:rsidRPr="00986857" w14:paraId="679C4E06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4" w14:textId="6400CF83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Cycloxydim</w:t>
            </w:r>
          </w:p>
        </w:tc>
      </w:tr>
      <w:tr w:rsidR="008E692A" w:rsidRPr="00986857" w14:paraId="679C4E09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7" w14:textId="5961C3F2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Cypermethrin </w:t>
            </w:r>
          </w:p>
        </w:tc>
      </w:tr>
      <w:tr w:rsidR="008E692A" w:rsidRPr="00986857" w14:paraId="679C4E0C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A" w14:textId="21E2556E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Dimethenamid-P </w:t>
            </w:r>
          </w:p>
        </w:tc>
      </w:tr>
      <w:tr w:rsidR="008E692A" w:rsidRPr="00986857" w14:paraId="679C4E0F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D" w14:textId="68F940EB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Fenoxaprop-P-ethyl</w:t>
            </w:r>
          </w:p>
        </w:tc>
      </w:tr>
      <w:tr w:rsidR="008E692A" w:rsidRPr="00986857" w14:paraId="679C4E12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0" w14:textId="4EDC0398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Fenpyroximate </w:t>
            </w:r>
          </w:p>
        </w:tc>
      </w:tr>
      <w:tr w:rsidR="008E692A" w:rsidRPr="00986857" w14:paraId="679C4E15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3" w14:textId="551B7D4C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Fluazifop-P-buthyl</w:t>
            </w:r>
          </w:p>
        </w:tc>
      </w:tr>
      <w:tr w:rsidR="008E692A" w:rsidRPr="00986857" w14:paraId="679C4E18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6" w14:textId="6B62AC42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Flumioxazin</w:t>
            </w:r>
          </w:p>
        </w:tc>
      </w:tr>
      <w:tr w:rsidR="008E692A" w:rsidRPr="00986857" w14:paraId="679C4E1B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9" w14:textId="556C998F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Fluopyram + Prothioconazole</w:t>
            </w:r>
          </w:p>
        </w:tc>
      </w:tr>
      <w:tr w:rsidR="008E692A" w:rsidRPr="00986857" w14:paraId="679C4E21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F" w14:textId="47D05934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Imazamox</w:t>
            </w:r>
          </w:p>
        </w:tc>
      </w:tr>
      <w:tr w:rsidR="008E692A" w:rsidRPr="00986857" w14:paraId="679C4E24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2" w14:textId="2005CD2E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Metobromuron</w:t>
            </w:r>
          </w:p>
        </w:tc>
      </w:tr>
      <w:tr w:rsidR="008E692A" w:rsidRPr="00986857" w14:paraId="679C4E27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5" w14:textId="3EBF5586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Metribuzin </w:t>
            </w:r>
          </w:p>
        </w:tc>
      </w:tr>
      <w:tr w:rsidR="008E692A" w:rsidRPr="00986857" w14:paraId="679C4E2F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D" w14:textId="67F8830F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Pendimetalin + dimethenamid-P</w:t>
            </w:r>
          </w:p>
        </w:tc>
      </w:tr>
      <w:tr w:rsidR="008E692A" w:rsidRPr="00986857" w14:paraId="104B095F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89752A9" w14:textId="171AF174" w:rsidR="008E692A" w:rsidRDefault="00FB7AAF" w:rsidP="008E692A">
            <w:pPr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Pendimethalin</w:t>
            </w:r>
          </w:p>
        </w:tc>
      </w:tr>
      <w:tr w:rsidR="00FB7AAF" w:rsidRPr="00986857" w14:paraId="7784004E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48942CB5" w14:textId="3C459344" w:rsidR="00FB7AAF" w:rsidRDefault="00FB7AAF" w:rsidP="008E692A">
            <w:pPr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Propaquizafop</w:t>
            </w:r>
          </w:p>
        </w:tc>
      </w:tr>
      <w:tr w:rsidR="008E692A" w:rsidRPr="00986857" w14:paraId="679C4E38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6" w14:textId="71D6E3E1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Quizalofop-P-ethyl</w:t>
            </w:r>
          </w:p>
        </w:tc>
      </w:tr>
      <w:tr w:rsidR="008E692A" w:rsidRPr="00986857" w14:paraId="679C4E3B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9" w14:textId="4C977CD6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Quizalofop-P-tefuryl</w:t>
            </w:r>
          </w:p>
        </w:tc>
      </w:tr>
      <w:tr w:rsidR="008E692A" w:rsidRPr="00986857" w14:paraId="679C4E3E" w14:textId="77777777" w:rsidTr="005C70CA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C" w14:textId="2137D34C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S-Metolachlor </w:t>
            </w:r>
          </w:p>
        </w:tc>
      </w:tr>
      <w:tr w:rsidR="008E692A" w:rsidRPr="00986857" w14:paraId="679C4E41" w14:textId="77777777" w:rsidTr="005C70CA">
        <w:trPr>
          <w:trHeight w:hRule="exact" w:val="303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F" w14:textId="40D8AC84" w:rsidR="008E692A" w:rsidRPr="00BA4593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Thifensulfuron-methyl</w:t>
            </w:r>
          </w:p>
        </w:tc>
      </w:tr>
    </w:tbl>
    <w:p w14:paraId="679C4E57" w14:textId="77777777" w:rsidR="0098066E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en-GB"/>
        </w:rPr>
      </w:pPr>
    </w:p>
    <w:p w14:paraId="679C4E58" w14:textId="704957D2" w:rsidR="00A76096" w:rsidRPr="0005360B" w:rsidRDefault="00A76096" w:rsidP="00A76096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en-GB"/>
        </w:rPr>
      </w:pPr>
      <w:r w:rsidRPr="0005360B">
        <w:rPr>
          <w:rFonts w:ascii="Verdana" w:hAnsi="Verdana" w:cs="Tahoma"/>
          <w:b/>
          <w:i/>
          <w:color w:val="000000"/>
          <w:sz w:val="16"/>
          <w:szCs w:val="16"/>
          <w:lang w:val="en-GB"/>
        </w:rPr>
        <w:t xml:space="preserve">Napomena: </w:t>
      </w:r>
      <w:r w:rsidRPr="0005360B">
        <w:rPr>
          <w:rFonts w:ascii="Verdana" w:hAnsi="Verdana" w:cs="Tahoma"/>
          <w:b/>
          <w:i/>
          <w:color w:val="000000"/>
          <w:sz w:val="16"/>
          <w:szCs w:val="16"/>
          <w:lang w:val="sr-Latn-RS"/>
        </w:rPr>
        <w:t>Zabranjena je upotreba desikanata pre žetve (npr. glifosat ili dikvat)!</w:t>
      </w:r>
    </w:p>
    <w:p w14:paraId="28F6726C" w14:textId="77777777" w:rsidR="00E33406" w:rsidRDefault="00E33406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en-GB"/>
        </w:rPr>
      </w:pPr>
    </w:p>
    <w:p w14:paraId="679C4E59" w14:textId="50BBEF44" w:rsidR="0098066E" w:rsidRPr="00FD40F9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en-GB"/>
        </w:rPr>
      </w:pPr>
    </w:p>
    <w:sectPr w:rsidR="0098066E" w:rsidRPr="00FD40F9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73E9C" w14:textId="77777777" w:rsidR="00C0268A" w:rsidRDefault="00C0268A" w:rsidP="00BD6CEE">
      <w:pPr>
        <w:spacing w:after="0" w:line="240" w:lineRule="auto"/>
      </w:pPr>
      <w:r>
        <w:separator/>
      </w:r>
    </w:p>
  </w:endnote>
  <w:endnote w:type="continuationSeparator" w:id="0">
    <w:p w14:paraId="12A977A9" w14:textId="77777777" w:rsidR="00C0268A" w:rsidRDefault="00C0268A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4E5F" w14:textId="01AD2B93" w:rsidR="00B81789" w:rsidRPr="00B87124" w:rsidRDefault="00F966FA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8A150A">
      <w:rPr>
        <w:rFonts w:ascii="Verdana" w:hAnsi="Verdana" w:cs="Tahoma"/>
        <w:i/>
        <w:sz w:val="16"/>
        <w:szCs w:val="16"/>
        <w:lang w:val="sk-SK" w:eastAsia="en-GB"/>
      </w:rPr>
      <w:t xml:space="preserve">Izjava poljoprivrednog proizvođača o proizvodnji Donau Soja soje u Srbiji / Verzija </w:t>
    </w:r>
    <w:r w:rsidR="00364C42">
      <w:rPr>
        <w:rFonts w:ascii="Verdana" w:hAnsi="Verdana" w:cs="Tahoma"/>
        <w:i/>
        <w:sz w:val="16"/>
        <w:szCs w:val="16"/>
        <w:lang w:val="sk-SK" w:eastAsia="en-GB"/>
      </w:rPr>
      <w:t>2021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0268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01F0B" w14:textId="77777777" w:rsidR="00C0268A" w:rsidRDefault="00C0268A" w:rsidP="00BD6CEE">
      <w:pPr>
        <w:spacing w:after="0" w:line="240" w:lineRule="auto"/>
      </w:pPr>
      <w:r>
        <w:separator/>
      </w:r>
    </w:p>
  </w:footnote>
  <w:footnote w:type="continuationSeparator" w:id="0">
    <w:p w14:paraId="31A52EBF" w14:textId="77777777" w:rsidR="00C0268A" w:rsidRDefault="00C0268A" w:rsidP="00BD6CEE">
      <w:pPr>
        <w:spacing w:after="0" w:line="240" w:lineRule="auto"/>
      </w:pPr>
      <w:r>
        <w:continuationSeparator/>
      </w:r>
    </w:p>
  </w:footnote>
  <w:footnote w:id="1">
    <w:p w14:paraId="679C4E64" w14:textId="77777777" w:rsidR="00F966FA" w:rsidRPr="00AC5046" w:rsidRDefault="00F966FA" w:rsidP="00F966FA">
      <w:pPr>
        <w:pStyle w:val="FootnoteText"/>
        <w:jc w:val="left"/>
        <w:rPr>
          <w:rFonts w:ascii="Verdana" w:hAnsi="Verdana"/>
          <w:sz w:val="13"/>
          <w:szCs w:val="13"/>
          <w:lang w:val="hr-HR"/>
        </w:rPr>
      </w:pPr>
      <w:r w:rsidRPr="00665A47">
        <w:rPr>
          <w:rStyle w:val="FootnoteReference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/>
          <w:sz w:val="13"/>
          <w:szCs w:val="13"/>
          <w:lang w:val="pl-PL"/>
        </w:rPr>
        <w:t xml:space="preserve"> </w:t>
      </w:r>
      <w:r w:rsidRPr="0038177C">
        <w:rPr>
          <w:rFonts w:ascii="Verdana" w:hAnsi="Verdana" w:cs="Tahoma"/>
          <w:sz w:val="13"/>
          <w:szCs w:val="13"/>
          <w:lang w:val="pl-PL"/>
        </w:rPr>
        <w:t xml:space="preserve">Najnoviju verziju Priručnika za gajenje soje možete pronaći na sledećem linku </w:t>
      </w:r>
      <w:hyperlink r:id="rId1" w:history="1">
        <w:r w:rsidRPr="0037310B">
          <w:rPr>
            <w:rStyle w:val="Hyperlink"/>
            <w:rFonts w:ascii="Verdana" w:hAnsi="Verdana" w:cs="Tahoma"/>
            <w:sz w:val="13"/>
            <w:szCs w:val="13"/>
            <w:lang w:val="hr-HR"/>
          </w:rPr>
          <w:t>www.donausoja.org/sr/preuzimanje-dokumenata</w:t>
        </w:r>
      </w:hyperlink>
    </w:p>
  </w:footnote>
  <w:footnote w:id="2">
    <w:p w14:paraId="679C4E65" w14:textId="77777777" w:rsidR="00F966FA" w:rsidRPr="00916D4F" w:rsidRDefault="00F966FA" w:rsidP="00F966FA">
      <w:pPr>
        <w:pStyle w:val="FootnoteText"/>
        <w:jc w:val="left"/>
        <w:rPr>
          <w:rFonts w:ascii="Verdana" w:hAnsi="Verdana"/>
          <w:sz w:val="13"/>
          <w:szCs w:val="13"/>
          <w:lang w:val="pl-PL"/>
        </w:rPr>
      </w:pPr>
      <w:r w:rsidRPr="00665A47">
        <w:rPr>
          <w:rStyle w:val="FootnoteReference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/>
          <w:sz w:val="13"/>
          <w:szCs w:val="13"/>
          <w:lang w:val="pl-PL"/>
        </w:rPr>
        <w:t xml:space="preserve"> </w:t>
      </w:r>
      <w:r w:rsidRPr="00665A47">
        <w:rPr>
          <w:rFonts w:ascii="Verdana" w:hAnsi="Verdana" w:cs="Tahoma"/>
          <w:sz w:val="13"/>
          <w:szCs w:val="13"/>
          <w:lang w:val="hr-HR"/>
        </w:rPr>
        <w:t>Ne odnosi se na poljoprivredne proizvođače koji gaje soju na manje od 1 hektara.</w:t>
      </w:r>
    </w:p>
  </w:footnote>
  <w:footnote w:id="3">
    <w:p w14:paraId="679C4E66" w14:textId="77777777" w:rsidR="00F966FA" w:rsidRPr="00916D4F" w:rsidRDefault="00F966FA" w:rsidP="00F966FA">
      <w:pPr>
        <w:pStyle w:val="FootnoteText"/>
        <w:jc w:val="left"/>
        <w:rPr>
          <w:rFonts w:ascii="Verdana" w:hAnsi="Verdana"/>
          <w:sz w:val="13"/>
          <w:szCs w:val="13"/>
          <w:lang w:val="pl-PL"/>
        </w:rPr>
      </w:pPr>
      <w:r w:rsidRPr="00665A47">
        <w:rPr>
          <w:rStyle w:val="FootnoteReference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 w:cs="Tahoma"/>
          <w:sz w:val="13"/>
          <w:szCs w:val="13"/>
          <w:lang w:val="pl-PL"/>
        </w:rPr>
        <w:t xml:space="preserve"> Za više informacija o ISCC EU ili ISCC Plus molimo Vas da posetite </w:t>
      </w:r>
      <w:hyperlink r:id="rId2" w:history="1">
        <w:r w:rsidRPr="00916D4F">
          <w:rPr>
            <w:rStyle w:val="Hyperlink"/>
            <w:rFonts w:ascii="Verdana" w:hAnsi="Verdana" w:cs="Tahoma"/>
            <w:sz w:val="13"/>
            <w:szCs w:val="13"/>
            <w:lang w:val="pl-PL"/>
          </w:rPr>
          <w:t>www.iscc-system.org</w:t>
        </w:r>
      </w:hyperlink>
    </w:p>
  </w:footnote>
  <w:footnote w:id="4">
    <w:p w14:paraId="679C4E67" w14:textId="77777777" w:rsidR="00F966FA" w:rsidRPr="00916D4F" w:rsidRDefault="00F966FA" w:rsidP="00F966FA">
      <w:pPr>
        <w:pStyle w:val="FootnoteText"/>
        <w:spacing w:after="0"/>
        <w:jc w:val="left"/>
        <w:rPr>
          <w:rFonts w:asciiTheme="minorHAnsi" w:hAnsiTheme="minorHAnsi"/>
          <w:sz w:val="16"/>
          <w:szCs w:val="16"/>
          <w:lang w:val="pl-PL"/>
        </w:rPr>
      </w:pPr>
      <w:r w:rsidRPr="00665A47">
        <w:rPr>
          <w:rStyle w:val="FootnoteReference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/>
          <w:sz w:val="13"/>
          <w:szCs w:val="13"/>
          <w:lang w:val="pl-PL"/>
        </w:rPr>
        <w:t xml:space="preserve"> </w:t>
      </w:r>
      <w:r w:rsidRPr="00916D4F">
        <w:rPr>
          <w:rFonts w:ascii="Verdana" w:hAnsi="Verdana" w:cs="Tahoma"/>
          <w:sz w:val="13"/>
          <w:szCs w:val="13"/>
          <w:lang w:val="pl-PL"/>
        </w:rPr>
        <w:t xml:space="preserve">Ekvivalentan standard mora u najmanjoj meri biti u skaldu sa FEFAC-ovim kriterijumima održivosti (dostupni na sajtu </w:t>
      </w:r>
      <w:hyperlink r:id="rId3" w:history="1">
        <w:r w:rsidRPr="00916D4F">
          <w:rPr>
            <w:rStyle w:val="Hyperlink"/>
            <w:rFonts w:ascii="Verdana" w:hAnsi="Verdana" w:cs="Tahoma"/>
            <w:sz w:val="13"/>
            <w:szCs w:val="13"/>
            <w:lang w:val="pl-PL"/>
          </w:rPr>
          <w:t>www.fefac.eu/files/62592.pdf</w:t>
        </w:r>
      </w:hyperlink>
      <w:r w:rsidRPr="00916D4F">
        <w:rPr>
          <w:rFonts w:ascii="Verdana" w:hAnsi="Verdana" w:cs="Tahoma"/>
          <w:sz w:val="13"/>
          <w:szCs w:val="13"/>
          <w:lang w:val="pl-PL"/>
        </w:rPr>
        <w:t>) i može biti odobren od strane Odbora Donau Soja udruženja na osnovu podnetog zahteva.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4E5E" w14:textId="7F2D416C" w:rsidR="00EF4222" w:rsidRDefault="00364C4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60635F20" wp14:editId="75DB22EC">
          <wp:simplePos x="0" y="0"/>
          <wp:positionH relativeFrom="column">
            <wp:posOffset>4758055</wp:posOffset>
          </wp:positionH>
          <wp:positionV relativeFrom="paragraph">
            <wp:posOffset>-30480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679C4E62" wp14:editId="543419C1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167B9B"/>
    <w:multiLevelType w:val="hybridMultilevel"/>
    <w:tmpl w:val="649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3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1SkpN4ek81cydvKlZGE1fqInp+BSx966qjm4oUpLN5Htn2OwOSPldlYD8TKNsUMOfNlk88R0YiqubVn8GWPZw==" w:salt="cCvBchlQEESUjvNoyxItF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545"/>
    <w:rsid w:val="00017306"/>
    <w:rsid w:val="000179D3"/>
    <w:rsid w:val="0002248F"/>
    <w:rsid w:val="00025E6A"/>
    <w:rsid w:val="000324C2"/>
    <w:rsid w:val="00032689"/>
    <w:rsid w:val="00033A07"/>
    <w:rsid w:val="00035450"/>
    <w:rsid w:val="0004253F"/>
    <w:rsid w:val="00044972"/>
    <w:rsid w:val="00045134"/>
    <w:rsid w:val="00045569"/>
    <w:rsid w:val="000535C0"/>
    <w:rsid w:val="0005450E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60F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2F88"/>
    <w:rsid w:val="00173D52"/>
    <w:rsid w:val="001754FD"/>
    <w:rsid w:val="00176AE2"/>
    <w:rsid w:val="00177126"/>
    <w:rsid w:val="0018647E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31824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066A"/>
    <w:rsid w:val="00334267"/>
    <w:rsid w:val="00340F15"/>
    <w:rsid w:val="00344FE7"/>
    <w:rsid w:val="003549EA"/>
    <w:rsid w:val="00364C42"/>
    <w:rsid w:val="00377EBF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B37B7"/>
    <w:rsid w:val="005C0061"/>
    <w:rsid w:val="005D62CF"/>
    <w:rsid w:val="005E1A13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9480D"/>
    <w:rsid w:val="00694F39"/>
    <w:rsid w:val="00695CC2"/>
    <w:rsid w:val="006A29A4"/>
    <w:rsid w:val="006A3179"/>
    <w:rsid w:val="006A6BAE"/>
    <w:rsid w:val="006A7C87"/>
    <w:rsid w:val="006B0D63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E692A"/>
    <w:rsid w:val="008F00D2"/>
    <w:rsid w:val="008F6757"/>
    <w:rsid w:val="00915E1E"/>
    <w:rsid w:val="00916DD4"/>
    <w:rsid w:val="00917ABB"/>
    <w:rsid w:val="009210C2"/>
    <w:rsid w:val="0092223A"/>
    <w:rsid w:val="00925832"/>
    <w:rsid w:val="00930DD5"/>
    <w:rsid w:val="00932525"/>
    <w:rsid w:val="00934C57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C03DC"/>
    <w:rsid w:val="009D1073"/>
    <w:rsid w:val="009E5EFE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76096"/>
    <w:rsid w:val="00A95973"/>
    <w:rsid w:val="00A97D89"/>
    <w:rsid w:val="00AB181D"/>
    <w:rsid w:val="00AD4EA8"/>
    <w:rsid w:val="00AE4BDB"/>
    <w:rsid w:val="00B00F74"/>
    <w:rsid w:val="00B04FAE"/>
    <w:rsid w:val="00B10F98"/>
    <w:rsid w:val="00B12804"/>
    <w:rsid w:val="00B15DC2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A2D1A"/>
    <w:rsid w:val="00BA4593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268A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1135"/>
    <w:rsid w:val="00CD1ECC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92BD8"/>
    <w:rsid w:val="00DA16FA"/>
    <w:rsid w:val="00DA5A50"/>
    <w:rsid w:val="00DB6432"/>
    <w:rsid w:val="00DB7578"/>
    <w:rsid w:val="00DC73EA"/>
    <w:rsid w:val="00DD0F3F"/>
    <w:rsid w:val="00DE0939"/>
    <w:rsid w:val="00DE0A05"/>
    <w:rsid w:val="00DE74AF"/>
    <w:rsid w:val="00DF16A7"/>
    <w:rsid w:val="00DF50ED"/>
    <w:rsid w:val="00E01526"/>
    <w:rsid w:val="00E03171"/>
    <w:rsid w:val="00E055E2"/>
    <w:rsid w:val="00E075B5"/>
    <w:rsid w:val="00E17471"/>
    <w:rsid w:val="00E30673"/>
    <w:rsid w:val="00E332BD"/>
    <w:rsid w:val="00E33406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2F80"/>
    <w:rsid w:val="00EB75A7"/>
    <w:rsid w:val="00EC7E1C"/>
    <w:rsid w:val="00ED08BD"/>
    <w:rsid w:val="00ED215D"/>
    <w:rsid w:val="00ED791E"/>
    <w:rsid w:val="00EE6C01"/>
    <w:rsid w:val="00EF0691"/>
    <w:rsid w:val="00EF0C5F"/>
    <w:rsid w:val="00EF1DCB"/>
    <w:rsid w:val="00EF4222"/>
    <w:rsid w:val="00F01331"/>
    <w:rsid w:val="00F01FE0"/>
    <w:rsid w:val="00F0736F"/>
    <w:rsid w:val="00F27E79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77620"/>
    <w:rsid w:val="00F86562"/>
    <w:rsid w:val="00F95154"/>
    <w:rsid w:val="00F95D36"/>
    <w:rsid w:val="00F966FA"/>
    <w:rsid w:val="00FB3D11"/>
    <w:rsid w:val="00FB43E2"/>
    <w:rsid w:val="00FB6677"/>
    <w:rsid w:val="00FB7AAF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C4D87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fac.eu/files/62592.pdf" TargetMode="External"/><Relationship Id="rId2" Type="http://schemas.openxmlformats.org/officeDocument/2006/relationships/hyperlink" Target="http://www.iscc-system.org" TargetMode="External"/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B1C04A02014411AAAFEC919AB3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9A7A-C147-427A-B942-33A116C3BB46}"/>
      </w:docPartPr>
      <w:docPartBody>
        <w:p w:rsidR="00695FB7" w:rsidRDefault="003C4CFD" w:rsidP="003C4CFD">
          <w:pPr>
            <w:pStyle w:val="53B1C04A02014411AAAFEC919AB394A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2AF80958D6340958B5616A99C51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C76F-6CD5-4B76-80AB-CFA5F094744A}"/>
      </w:docPartPr>
      <w:docPartBody>
        <w:p w:rsidR="00695FB7" w:rsidRDefault="003C4CFD" w:rsidP="003C4CFD">
          <w:pPr>
            <w:pStyle w:val="D2AF80958D6340958B5616A99C512DD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9C18C8B68C44845963FD022E5DA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D07A-14DD-423F-B4BA-B7D13C158B24}"/>
      </w:docPartPr>
      <w:docPartBody>
        <w:p w:rsidR="00695FB7" w:rsidRDefault="003C4CFD" w:rsidP="003C4CFD">
          <w:pPr>
            <w:pStyle w:val="19C18C8B68C44845963FD022E5DA9BC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8987295091942CB953C4629D3F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CF4-04DD-49F2-9AB3-F31464E0CD4F}"/>
      </w:docPartPr>
      <w:docPartBody>
        <w:p w:rsidR="00695FB7" w:rsidRDefault="003C4CFD" w:rsidP="003C4CFD">
          <w:pPr>
            <w:pStyle w:val="08987295091942CB953C4629D3F136F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E4F2E297E3C4A758F6E3EFB42A0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93FF-11F9-4D9D-B65B-3F383BC503CE}"/>
      </w:docPartPr>
      <w:docPartBody>
        <w:p w:rsidR="00695FB7" w:rsidRDefault="003C4CFD" w:rsidP="003C4CFD">
          <w:pPr>
            <w:pStyle w:val="5E4F2E297E3C4A758F6E3EFB42A0549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64780FF8AF6428FA8BF46BC7D18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7858-BC9B-430D-BFB1-CBA27C49DADD}"/>
      </w:docPartPr>
      <w:docPartBody>
        <w:p w:rsidR="00695FB7" w:rsidRDefault="003C4CFD" w:rsidP="003C4CFD">
          <w:pPr>
            <w:pStyle w:val="564780FF8AF6428FA8BF46BC7D18604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1E2584154FE4D97A651E457791C2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AACA3-65B9-4B48-A063-5A5AD79B6ADD}"/>
      </w:docPartPr>
      <w:docPartBody>
        <w:p w:rsidR="00695FB7" w:rsidRDefault="003C4CFD" w:rsidP="003C4CFD">
          <w:pPr>
            <w:pStyle w:val="51E2584154FE4D97A651E457791C20D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3F295D9E3274BA49ADE0DC9081C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3A22-9B29-4A08-8EE1-FCCCF6E73DBE}"/>
      </w:docPartPr>
      <w:docPartBody>
        <w:p w:rsidR="00695FB7" w:rsidRDefault="003C4CFD" w:rsidP="003C4CFD">
          <w:pPr>
            <w:pStyle w:val="13F295D9E3274BA49ADE0DC9081C948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DB2979884014435A4B5FDFEAD81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6301-0781-43FD-AE9E-342F66C27877}"/>
      </w:docPartPr>
      <w:docPartBody>
        <w:p w:rsidR="00695FB7" w:rsidRDefault="003C4CFD" w:rsidP="003C4CFD">
          <w:pPr>
            <w:pStyle w:val="7DB2979884014435A4B5FDFEAD8159D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C8094F2AAAB4E54AE47765DB6C6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EF65-4263-41A5-B212-7889CD3EA412}"/>
      </w:docPartPr>
      <w:docPartBody>
        <w:p w:rsidR="00695FB7" w:rsidRDefault="003C4CFD" w:rsidP="003C4CFD">
          <w:pPr>
            <w:pStyle w:val="6C8094F2AAAB4E54AE47765DB6C6DB3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2DEEE013F3B4E489900E4CE59BE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B08B-9314-414D-A3EB-D2A5AF940E7A}"/>
      </w:docPartPr>
      <w:docPartBody>
        <w:p w:rsidR="00695FB7" w:rsidRDefault="003C4CFD" w:rsidP="003C4CFD">
          <w:pPr>
            <w:pStyle w:val="42DEEE013F3B4E489900E4CE59BE6F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4FB8E35DA148DA903523750D9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5831-305A-47EE-AD48-E2DB3264D95F}"/>
      </w:docPartPr>
      <w:docPartBody>
        <w:p w:rsidR="00695FB7" w:rsidRDefault="003C4CFD" w:rsidP="003C4CFD">
          <w:pPr>
            <w:pStyle w:val="C74FB8E35DA148DA903523750D93250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D27E444EBEF4B008F1439A20953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4952-D2D3-4403-8738-F6F7FD0B7828}"/>
      </w:docPartPr>
      <w:docPartBody>
        <w:p w:rsidR="00695FB7" w:rsidRDefault="003C4CFD" w:rsidP="003C4CFD">
          <w:pPr>
            <w:pStyle w:val="CD27E444EBEF4B008F1439A209530E9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CD505964C40478DA6E7EFC53665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12E4-64E2-4DAE-B7B4-DEE7ACA28932}"/>
      </w:docPartPr>
      <w:docPartBody>
        <w:p w:rsidR="00695FB7" w:rsidRDefault="003C4CFD" w:rsidP="003C4CFD">
          <w:pPr>
            <w:pStyle w:val="1CD505964C40478DA6E7EFC536658D2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F46828FAAEB4C419C4774B4FA12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5680-F48B-47B1-9BDF-1E61E22FC208}"/>
      </w:docPartPr>
      <w:docPartBody>
        <w:p w:rsidR="00695FB7" w:rsidRDefault="003C4CFD" w:rsidP="003C4CFD">
          <w:pPr>
            <w:pStyle w:val="7F46828FAAEB4C419C4774B4FA12E93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57AA4"/>
    <w:rsid w:val="000A10F2"/>
    <w:rsid w:val="001415EF"/>
    <w:rsid w:val="002B0A55"/>
    <w:rsid w:val="003229AF"/>
    <w:rsid w:val="003C4CFD"/>
    <w:rsid w:val="003F3141"/>
    <w:rsid w:val="004C0C61"/>
    <w:rsid w:val="004C69DB"/>
    <w:rsid w:val="00534B02"/>
    <w:rsid w:val="00695FB7"/>
    <w:rsid w:val="006D6940"/>
    <w:rsid w:val="00782F0B"/>
    <w:rsid w:val="007A56A1"/>
    <w:rsid w:val="008547EC"/>
    <w:rsid w:val="008A3938"/>
    <w:rsid w:val="008B7094"/>
    <w:rsid w:val="009672A8"/>
    <w:rsid w:val="009E765A"/>
    <w:rsid w:val="00A1457B"/>
    <w:rsid w:val="00AF3516"/>
    <w:rsid w:val="00D6706A"/>
    <w:rsid w:val="00E43D78"/>
    <w:rsid w:val="00F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CFD"/>
    <w:rPr>
      <w:color w:val="808080"/>
    </w:rPr>
  </w:style>
  <w:style w:type="paragraph" w:customStyle="1" w:styleId="DD27E5331DBA45EF81CD211A1CA9101A">
    <w:name w:val="DD27E5331DBA45EF81CD211A1CA9101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8A7D856915CD4EE1A2C0ACC7BD2EEF5E">
    <w:name w:val="8A7D856915CD4EE1A2C0ACC7BD2EEF5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C8794B9F6284BE1ADB3B9415A3FD4A9">
    <w:name w:val="3C8794B9F6284BE1ADB3B9415A3FD4A9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B572AF43BBCC45CCB3CC7F167A8003A7">
    <w:name w:val="B572AF43BBCC45CCB3CC7F167A8003A7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38332CA120046B0B4AA3DCAAC71D87E">
    <w:name w:val="038332CA120046B0B4AA3DCAAC71D87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742A7CFCC4704F3B8C94DDB4389D49DD">
    <w:name w:val="742A7CFCC4704F3B8C94DDB4389D49D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914D99CAE6B4E5F9BA37A9C8BBEE2CF">
    <w:name w:val="3914D99CAE6B4E5F9BA37A9C8BBEE2CF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0623E05CDE243868D89FAFD6127EE9C">
    <w:name w:val="00623E05CDE243868D89FAFD6127EE9C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CA3E28F0C71E4208BB39591471C0D875">
    <w:name w:val="CA3E28F0C71E4208BB39591471C0D875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EFC71E7E04F14DC9994F3D374EA195FD">
    <w:name w:val="EFC71E7E04F14DC9994F3D374EA195F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02E25AAE97B47ED855DAFE1F814AE04">
    <w:name w:val="302E25AAE97B47ED855DAFE1F814AE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240E7A020E1450D85481EA9EE970C04">
    <w:name w:val="0240E7A020E1450D85481EA9EE970C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9E73A813618B42629050775F082BD8CA">
    <w:name w:val="9E73A813618B42629050775F082BD8C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53FCE68E9BF54CA38E152DDEC1D2B6DA">
    <w:name w:val="53FCE68E9BF54CA38E152DDEC1D2B6DA"/>
    <w:rsid w:val="006D6940"/>
  </w:style>
  <w:style w:type="paragraph" w:customStyle="1" w:styleId="F09367431FF3433F951C8F23D5C5C93A">
    <w:name w:val="F09367431FF3433F951C8F23D5C5C93A"/>
    <w:rsid w:val="006D6940"/>
  </w:style>
  <w:style w:type="paragraph" w:customStyle="1" w:styleId="7F7966C7CF0F4B89BFC2B57060165718">
    <w:name w:val="7F7966C7CF0F4B89BFC2B57060165718"/>
    <w:rsid w:val="000A10F2"/>
  </w:style>
  <w:style w:type="paragraph" w:customStyle="1" w:styleId="C4DA30FBC3844DACBC1F2A6988F0623B">
    <w:name w:val="C4DA30FBC3844DACBC1F2A6988F0623B"/>
    <w:rsid w:val="003C4CFD"/>
    <w:rPr>
      <w:lang w:val="en-US" w:eastAsia="en-US"/>
    </w:rPr>
  </w:style>
  <w:style w:type="paragraph" w:customStyle="1" w:styleId="91460A5DCF8541EBA2E6F8F8A6760481">
    <w:name w:val="91460A5DCF8541EBA2E6F8F8A6760481"/>
    <w:rsid w:val="003C4CFD"/>
    <w:rPr>
      <w:lang w:val="en-US" w:eastAsia="en-US"/>
    </w:rPr>
  </w:style>
  <w:style w:type="paragraph" w:customStyle="1" w:styleId="0E301192F4594E0C8B4750325F97BD04">
    <w:name w:val="0E301192F4594E0C8B4750325F97BD04"/>
    <w:rsid w:val="003C4CFD"/>
    <w:rPr>
      <w:lang w:val="en-US" w:eastAsia="en-US"/>
    </w:rPr>
  </w:style>
  <w:style w:type="paragraph" w:customStyle="1" w:styleId="29D1B0D855E3488C8FAACE419AA66B21">
    <w:name w:val="29D1B0D855E3488C8FAACE419AA66B21"/>
    <w:rsid w:val="003C4CFD"/>
    <w:rPr>
      <w:lang w:val="en-US" w:eastAsia="en-US"/>
    </w:rPr>
  </w:style>
  <w:style w:type="paragraph" w:customStyle="1" w:styleId="48F9DD502FF2447981A70DE01D3D13C6">
    <w:name w:val="48F9DD502FF2447981A70DE01D3D13C6"/>
    <w:rsid w:val="003C4CFD"/>
    <w:rPr>
      <w:lang w:val="en-US" w:eastAsia="en-US"/>
    </w:rPr>
  </w:style>
  <w:style w:type="paragraph" w:customStyle="1" w:styleId="3B07E0AE23054807B7CD768C6B24FCB7">
    <w:name w:val="3B07E0AE23054807B7CD768C6B24FCB7"/>
    <w:rsid w:val="003C4CFD"/>
    <w:rPr>
      <w:lang w:val="en-US" w:eastAsia="en-US"/>
    </w:rPr>
  </w:style>
  <w:style w:type="paragraph" w:customStyle="1" w:styleId="217AEE95C85D4346BABA2EF215C71756">
    <w:name w:val="217AEE95C85D4346BABA2EF215C71756"/>
    <w:rsid w:val="003C4CFD"/>
    <w:rPr>
      <w:lang w:val="en-US" w:eastAsia="en-US"/>
    </w:rPr>
  </w:style>
  <w:style w:type="paragraph" w:customStyle="1" w:styleId="C6F4DB5732F04ECBA5D0AEAE3EA6810B">
    <w:name w:val="C6F4DB5732F04ECBA5D0AEAE3EA6810B"/>
    <w:rsid w:val="003C4CFD"/>
    <w:rPr>
      <w:lang w:val="en-US" w:eastAsia="en-US"/>
    </w:rPr>
  </w:style>
  <w:style w:type="paragraph" w:customStyle="1" w:styleId="1C145640D27144ADBC81A057612A9A84">
    <w:name w:val="1C145640D27144ADBC81A057612A9A84"/>
    <w:rsid w:val="003C4CFD"/>
    <w:rPr>
      <w:lang w:val="en-US" w:eastAsia="en-US"/>
    </w:rPr>
  </w:style>
  <w:style w:type="paragraph" w:customStyle="1" w:styleId="BDA44D0B57E4409BBEBC553576104A61">
    <w:name w:val="BDA44D0B57E4409BBEBC553576104A61"/>
    <w:rsid w:val="003C4CFD"/>
    <w:rPr>
      <w:lang w:val="en-US" w:eastAsia="en-US"/>
    </w:rPr>
  </w:style>
  <w:style w:type="paragraph" w:customStyle="1" w:styleId="2B406CE689CD4E09A4773D4E03AD624D">
    <w:name w:val="2B406CE689CD4E09A4773D4E03AD624D"/>
    <w:rsid w:val="003C4CFD"/>
    <w:rPr>
      <w:lang w:val="en-US" w:eastAsia="en-US"/>
    </w:rPr>
  </w:style>
  <w:style w:type="paragraph" w:customStyle="1" w:styleId="3A528C37F85C4330BB8D4C75A1BBFB4F">
    <w:name w:val="3A528C37F85C4330BB8D4C75A1BBFB4F"/>
    <w:rsid w:val="003C4CFD"/>
    <w:rPr>
      <w:lang w:val="en-US" w:eastAsia="en-US"/>
    </w:rPr>
  </w:style>
  <w:style w:type="paragraph" w:customStyle="1" w:styleId="A1B3EA9EC1E243FBBDA19C09F5979C49">
    <w:name w:val="A1B3EA9EC1E243FBBDA19C09F5979C49"/>
    <w:rsid w:val="003C4CFD"/>
    <w:rPr>
      <w:lang w:val="en-US" w:eastAsia="en-US"/>
    </w:rPr>
  </w:style>
  <w:style w:type="paragraph" w:customStyle="1" w:styleId="F8B6BE291A2746ED95A2AA4E91634356">
    <w:name w:val="F8B6BE291A2746ED95A2AA4E91634356"/>
    <w:rsid w:val="003C4CFD"/>
    <w:rPr>
      <w:lang w:val="en-US" w:eastAsia="en-US"/>
    </w:rPr>
  </w:style>
  <w:style w:type="paragraph" w:customStyle="1" w:styleId="1DFF95F51B8843FFA451F25F246EF586">
    <w:name w:val="1DFF95F51B8843FFA451F25F246EF586"/>
    <w:rsid w:val="003C4CFD"/>
    <w:rPr>
      <w:lang w:val="en-US" w:eastAsia="en-US"/>
    </w:rPr>
  </w:style>
  <w:style w:type="paragraph" w:customStyle="1" w:styleId="40752354C0EE45AFA503A2A02E259B20">
    <w:name w:val="40752354C0EE45AFA503A2A02E259B20"/>
    <w:rsid w:val="003C4CFD"/>
    <w:rPr>
      <w:lang w:val="en-US" w:eastAsia="en-US"/>
    </w:rPr>
  </w:style>
  <w:style w:type="paragraph" w:customStyle="1" w:styleId="53B1C04A02014411AAAFEC919AB394A9">
    <w:name w:val="53B1C04A02014411AAAFEC919AB394A9"/>
    <w:rsid w:val="003C4CFD"/>
    <w:rPr>
      <w:lang w:val="en-US" w:eastAsia="en-US"/>
    </w:rPr>
  </w:style>
  <w:style w:type="paragraph" w:customStyle="1" w:styleId="D2AF80958D6340958B5616A99C512DD6">
    <w:name w:val="D2AF80958D6340958B5616A99C512DD6"/>
    <w:rsid w:val="003C4CFD"/>
    <w:rPr>
      <w:lang w:val="en-US" w:eastAsia="en-US"/>
    </w:rPr>
  </w:style>
  <w:style w:type="paragraph" w:customStyle="1" w:styleId="19C18C8B68C44845963FD022E5DA9BC9">
    <w:name w:val="19C18C8B68C44845963FD022E5DA9BC9"/>
    <w:rsid w:val="003C4CFD"/>
    <w:rPr>
      <w:lang w:val="en-US" w:eastAsia="en-US"/>
    </w:rPr>
  </w:style>
  <w:style w:type="paragraph" w:customStyle="1" w:styleId="08987295091942CB953C4629D3F136FE">
    <w:name w:val="08987295091942CB953C4629D3F136FE"/>
    <w:rsid w:val="003C4CFD"/>
    <w:rPr>
      <w:lang w:val="en-US" w:eastAsia="en-US"/>
    </w:rPr>
  </w:style>
  <w:style w:type="paragraph" w:customStyle="1" w:styleId="5E4F2E297E3C4A758F6E3EFB42A0549C">
    <w:name w:val="5E4F2E297E3C4A758F6E3EFB42A0549C"/>
    <w:rsid w:val="003C4CFD"/>
    <w:rPr>
      <w:lang w:val="en-US" w:eastAsia="en-US"/>
    </w:rPr>
  </w:style>
  <w:style w:type="paragraph" w:customStyle="1" w:styleId="564780FF8AF6428FA8BF46BC7D186041">
    <w:name w:val="564780FF8AF6428FA8BF46BC7D186041"/>
    <w:rsid w:val="003C4CFD"/>
    <w:rPr>
      <w:lang w:val="en-US" w:eastAsia="en-US"/>
    </w:rPr>
  </w:style>
  <w:style w:type="paragraph" w:customStyle="1" w:styleId="51E2584154FE4D97A651E457791C20D3">
    <w:name w:val="51E2584154FE4D97A651E457791C20D3"/>
    <w:rsid w:val="003C4CFD"/>
    <w:rPr>
      <w:lang w:val="en-US" w:eastAsia="en-US"/>
    </w:rPr>
  </w:style>
  <w:style w:type="paragraph" w:customStyle="1" w:styleId="13F295D9E3274BA49ADE0DC9081C948E">
    <w:name w:val="13F295D9E3274BA49ADE0DC9081C948E"/>
    <w:rsid w:val="003C4CFD"/>
    <w:rPr>
      <w:lang w:val="en-US" w:eastAsia="en-US"/>
    </w:rPr>
  </w:style>
  <w:style w:type="paragraph" w:customStyle="1" w:styleId="75F3DD2C10464BF6A9DC7E41E48E3839">
    <w:name w:val="75F3DD2C10464BF6A9DC7E41E48E3839"/>
    <w:rsid w:val="003C4CFD"/>
    <w:rPr>
      <w:lang w:val="en-US" w:eastAsia="en-US"/>
    </w:rPr>
  </w:style>
  <w:style w:type="paragraph" w:customStyle="1" w:styleId="A7F78BFCA4FD46D2BE001C0C236EBC97">
    <w:name w:val="A7F78BFCA4FD46D2BE001C0C236EBC97"/>
    <w:rsid w:val="003C4CFD"/>
    <w:rPr>
      <w:lang w:val="en-US" w:eastAsia="en-US"/>
    </w:rPr>
  </w:style>
  <w:style w:type="paragraph" w:customStyle="1" w:styleId="1B7963A860804FAB84074DA09C086FF4">
    <w:name w:val="1B7963A860804FAB84074DA09C086FF4"/>
    <w:rsid w:val="003C4CFD"/>
    <w:rPr>
      <w:lang w:val="en-US" w:eastAsia="en-US"/>
    </w:rPr>
  </w:style>
  <w:style w:type="paragraph" w:customStyle="1" w:styleId="B0344B53E0BA4D7EAD287907E16E993C">
    <w:name w:val="B0344B53E0BA4D7EAD287907E16E993C"/>
    <w:rsid w:val="003C4CFD"/>
    <w:rPr>
      <w:lang w:val="en-US" w:eastAsia="en-US"/>
    </w:rPr>
  </w:style>
  <w:style w:type="paragraph" w:customStyle="1" w:styleId="BDEC02D654AA4625B52020C0C4C3C10C">
    <w:name w:val="BDEC02D654AA4625B52020C0C4C3C10C"/>
    <w:rsid w:val="003C4CFD"/>
    <w:rPr>
      <w:lang w:val="en-US" w:eastAsia="en-US"/>
    </w:rPr>
  </w:style>
  <w:style w:type="paragraph" w:customStyle="1" w:styleId="2282272E9D464FC3AA0BBA45E533019A">
    <w:name w:val="2282272E9D464FC3AA0BBA45E533019A"/>
    <w:rsid w:val="003C4CFD"/>
    <w:rPr>
      <w:lang w:val="en-US" w:eastAsia="en-US"/>
    </w:rPr>
  </w:style>
  <w:style w:type="paragraph" w:customStyle="1" w:styleId="74481D4E750747FBAF490ECEC36249F7">
    <w:name w:val="74481D4E750747FBAF490ECEC36249F7"/>
    <w:rsid w:val="003C4CFD"/>
    <w:rPr>
      <w:lang w:val="en-US" w:eastAsia="en-US"/>
    </w:rPr>
  </w:style>
  <w:style w:type="paragraph" w:customStyle="1" w:styleId="66BF4958A31646FE9DDFF8B6EDAA35D6">
    <w:name w:val="66BF4958A31646FE9DDFF8B6EDAA35D6"/>
    <w:rsid w:val="003C4CFD"/>
    <w:rPr>
      <w:lang w:val="en-US" w:eastAsia="en-US"/>
    </w:rPr>
  </w:style>
  <w:style w:type="paragraph" w:customStyle="1" w:styleId="AAFC5C0BBEF3499FA45F03CDBD602F0C">
    <w:name w:val="AAFC5C0BBEF3499FA45F03CDBD602F0C"/>
    <w:rsid w:val="003C4CFD"/>
    <w:rPr>
      <w:lang w:val="en-US" w:eastAsia="en-US"/>
    </w:rPr>
  </w:style>
  <w:style w:type="paragraph" w:customStyle="1" w:styleId="B7849970DC7D4301936AFB881AF2EA84">
    <w:name w:val="B7849970DC7D4301936AFB881AF2EA84"/>
    <w:rsid w:val="003C4CFD"/>
    <w:rPr>
      <w:lang w:val="en-US" w:eastAsia="en-US"/>
    </w:rPr>
  </w:style>
  <w:style w:type="paragraph" w:customStyle="1" w:styleId="D30E0EDA2C1242039B6A1C9B2FFEA0FA">
    <w:name w:val="D30E0EDA2C1242039B6A1C9B2FFEA0FA"/>
    <w:rsid w:val="003C4CFD"/>
    <w:rPr>
      <w:lang w:val="en-US" w:eastAsia="en-US"/>
    </w:rPr>
  </w:style>
  <w:style w:type="paragraph" w:customStyle="1" w:styleId="3BD7389B339C42C68725725B91CAFD8F">
    <w:name w:val="3BD7389B339C42C68725725B91CAFD8F"/>
    <w:rsid w:val="003C4CFD"/>
    <w:rPr>
      <w:lang w:val="en-US" w:eastAsia="en-US"/>
    </w:rPr>
  </w:style>
  <w:style w:type="paragraph" w:customStyle="1" w:styleId="7DB2979884014435A4B5FDFEAD8159D4">
    <w:name w:val="7DB2979884014435A4B5FDFEAD8159D4"/>
    <w:rsid w:val="003C4CFD"/>
    <w:rPr>
      <w:lang w:val="en-US" w:eastAsia="en-US"/>
    </w:rPr>
  </w:style>
  <w:style w:type="paragraph" w:customStyle="1" w:styleId="6C8094F2AAAB4E54AE47765DB6C6DB31">
    <w:name w:val="6C8094F2AAAB4E54AE47765DB6C6DB31"/>
    <w:rsid w:val="003C4CFD"/>
    <w:rPr>
      <w:lang w:val="en-US" w:eastAsia="en-US"/>
    </w:rPr>
  </w:style>
  <w:style w:type="paragraph" w:customStyle="1" w:styleId="42DEEE013F3B4E489900E4CE59BE6F58">
    <w:name w:val="42DEEE013F3B4E489900E4CE59BE6F58"/>
    <w:rsid w:val="003C4CFD"/>
    <w:rPr>
      <w:lang w:val="en-US" w:eastAsia="en-US"/>
    </w:rPr>
  </w:style>
  <w:style w:type="paragraph" w:customStyle="1" w:styleId="C74FB8E35DA148DA903523750D93250E">
    <w:name w:val="C74FB8E35DA148DA903523750D93250E"/>
    <w:rsid w:val="003C4CFD"/>
    <w:rPr>
      <w:lang w:val="en-US" w:eastAsia="en-US"/>
    </w:rPr>
  </w:style>
  <w:style w:type="paragraph" w:customStyle="1" w:styleId="CD27E444EBEF4B008F1439A209530E94">
    <w:name w:val="CD27E444EBEF4B008F1439A209530E94"/>
    <w:rsid w:val="003C4CFD"/>
    <w:rPr>
      <w:lang w:val="en-US" w:eastAsia="en-US"/>
    </w:rPr>
  </w:style>
  <w:style w:type="paragraph" w:customStyle="1" w:styleId="1CD505964C40478DA6E7EFC536658D22">
    <w:name w:val="1CD505964C40478DA6E7EFC536658D22"/>
    <w:rsid w:val="003C4CFD"/>
    <w:rPr>
      <w:lang w:val="en-US" w:eastAsia="en-US"/>
    </w:rPr>
  </w:style>
  <w:style w:type="paragraph" w:customStyle="1" w:styleId="CB4461366C994276B32399F0D73538EA">
    <w:name w:val="CB4461366C994276B32399F0D73538EA"/>
    <w:rsid w:val="003C4CFD"/>
    <w:rPr>
      <w:lang w:val="en-US" w:eastAsia="en-US"/>
    </w:rPr>
  </w:style>
  <w:style w:type="paragraph" w:customStyle="1" w:styleId="0AD50AF432694B29BF62220DB780D1A7">
    <w:name w:val="0AD50AF432694B29BF62220DB780D1A7"/>
    <w:rsid w:val="003C4CFD"/>
    <w:rPr>
      <w:lang w:val="en-US" w:eastAsia="en-US"/>
    </w:rPr>
  </w:style>
  <w:style w:type="paragraph" w:customStyle="1" w:styleId="7F46828FAAEB4C419C4774B4FA12E930">
    <w:name w:val="7F46828FAAEB4C419C4774B4FA12E930"/>
    <w:rsid w:val="003C4CF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0" ma:contentTypeDescription="Create a new document." ma:contentTypeScope="" ma:versionID="d79fc01681b0268bbc7e9801ce6ac26f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8145a792833ffafce76694dea3afae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NF7WRY7KSVXA-62781843-12512</_dlc_DocId>
    <_dlc_DocIdUrl xmlns="7c32cf4b-0836-488d-9ec9-7cc490ad11d9">
      <Url>https://vereindonausoja.sharepoint.com/sites/QM/_layouts/15/DocIdRedir.aspx?ID=NF7WRY7KSVXA-62781843-12512</Url>
      <Description>NF7WRY7KSVXA-62781843-12512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1B9A-6508-440E-8283-DC0F30745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740F6C-85D4-4258-B37E-11C304B3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5883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26</cp:revision>
  <cp:lastPrinted>2019-01-29T13:41:00Z</cp:lastPrinted>
  <dcterms:created xsi:type="dcterms:W3CDTF">2019-01-29T14:12:00Z</dcterms:created>
  <dcterms:modified xsi:type="dcterms:W3CDTF">2021-03-18T15:42:00Z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e1f7fb82-6d91-47e7-9f77-01d09f303fec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3584">
    <vt:lpwstr>50</vt:lpwstr>
  </property>
</Properties>
</file>