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8474D" w14:textId="77777777" w:rsidR="00986857" w:rsidRDefault="00986857" w:rsidP="00173D52">
      <w:pPr>
        <w:pStyle w:val="HLgreenuppercase"/>
        <w:rPr>
          <w:rFonts w:eastAsia="Calibri" w:cs="Times New Roman"/>
          <w:b w:val="0"/>
          <w:bCs w:val="0"/>
          <w:iCs w:val="0"/>
          <w:color w:val="000000"/>
          <w:szCs w:val="20"/>
          <w:lang w:eastAsia="en-US"/>
        </w:rPr>
      </w:pPr>
    </w:p>
    <w:p w14:paraId="2008474E" w14:textId="77777777" w:rsidR="000D20FC" w:rsidRDefault="000D20FC" w:rsidP="000D20FC">
      <w:pPr>
        <w:pStyle w:val="Title"/>
        <w:rPr>
          <w:rFonts w:cs="Tahoma"/>
          <w:iCs/>
          <w:color w:val="76B82A"/>
          <w:sz w:val="24"/>
          <w:szCs w:val="52"/>
          <w:lang w:val="sk-SK"/>
        </w:rPr>
      </w:pPr>
      <w:r w:rsidRPr="000D20FC">
        <w:rPr>
          <w:rFonts w:cs="Tahoma"/>
          <w:iCs/>
          <w:color w:val="76B82A"/>
          <w:sz w:val="24"/>
          <w:szCs w:val="52"/>
          <w:lang w:val="sk-SK"/>
        </w:rPr>
        <w:t>Donau Soja záväzné samovyhlásenie pre poľnohospodárov</w:t>
      </w:r>
    </w:p>
    <w:p w14:paraId="2008474F" w14:textId="77777777" w:rsidR="000D20FC" w:rsidRPr="000D20FC" w:rsidRDefault="000D20FC" w:rsidP="000D20FC">
      <w:pPr>
        <w:pStyle w:val="Subtitle"/>
        <w:rPr>
          <w:lang w:val="sk-SK" w:eastAsia="en-GB"/>
        </w:rPr>
      </w:pPr>
    </w:p>
    <w:p w14:paraId="20084750" w14:textId="77777777" w:rsidR="000D20FC" w:rsidRPr="000D20FC" w:rsidRDefault="000D20FC" w:rsidP="000D20FC">
      <w:pPr>
        <w:pStyle w:val="Subtitle"/>
        <w:jc w:val="left"/>
        <w:rPr>
          <w:rFonts w:ascii="Verdana" w:hAnsi="Verdana"/>
          <w:b/>
          <w:bCs/>
          <w:sz w:val="20"/>
          <w:szCs w:val="20"/>
          <w:lang w:val="sk-SK" w:eastAsia="en-GB"/>
        </w:rPr>
      </w:pPr>
      <w:r w:rsidRPr="000D20FC">
        <w:rPr>
          <w:rFonts w:ascii="Verdana" w:hAnsi="Verdana"/>
          <w:b/>
          <w:bCs/>
          <w:sz w:val="20"/>
          <w:szCs w:val="20"/>
          <w:lang w:val="sk-SK" w:eastAsia="en-GB"/>
        </w:rPr>
        <w:t>Úrovne rizika 0, 1 a 2</w:t>
      </w:r>
    </w:p>
    <w:p w14:paraId="20084751" w14:textId="77777777" w:rsidR="00986857" w:rsidRPr="00986857" w:rsidRDefault="00986857" w:rsidP="00986857">
      <w:pPr>
        <w:pStyle w:val="Subtitle"/>
        <w:jc w:val="left"/>
        <w:rPr>
          <w:lang w:val="en-GB" w:eastAsia="en-GB"/>
        </w:rPr>
      </w:pPr>
    </w:p>
    <w:p w14:paraId="20084752" w14:textId="77777777" w:rsidR="009C03DC" w:rsidRPr="00A2460B" w:rsidRDefault="000D20FC" w:rsidP="00986857">
      <w:pPr>
        <w:pStyle w:val="HLblueuppercase"/>
        <w:rPr>
          <w:lang w:val="cs-CZ"/>
        </w:rPr>
      </w:pPr>
      <w:r w:rsidRPr="000D20FC">
        <w:rPr>
          <w:lang w:val="cs-CZ"/>
        </w:rPr>
        <w:t>Poľnohospodár/Výrobný závod pre sóju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0D20FC" w:rsidRPr="003C4D1C" w14:paraId="20084756" w14:textId="77777777" w:rsidTr="000D20FC">
        <w:tc>
          <w:tcPr>
            <w:tcW w:w="2694" w:type="dxa"/>
          </w:tcPr>
          <w:p w14:paraId="20084753" w14:textId="77777777" w:rsidR="000D20FC" w:rsidRPr="001B254F" w:rsidRDefault="000D20FC" w:rsidP="000D20FC">
            <w:pPr>
              <w:pStyle w:val="TableText"/>
              <w:rPr>
                <w:rFonts w:ascii="Verdana" w:hAnsi="Verdana" w:cs="Tahoma"/>
                <w:sz w:val="18"/>
                <w:szCs w:val="18"/>
                <w:lang w:val="sk-SK"/>
              </w:rPr>
            </w:pPr>
            <w:r w:rsidRPr="001B254F">
              <w:rPr>
                <w:rFonts w:ascii="Verdana" w:hAnsi="Verdana" w:cs="Tahoma"/>
                <w:sz w:val="18"/>
                <w:szCs w:val="18"/>
                <w:lang w:val="sk-SK"/>
              </w:rPr>
              <w:t>Meno poľnohospodára:</w:t>
            </w:r>
          </w:p>
          <w:p w14:paraId="20084754" w14:textId="77777777" w:rsidR="000D20FC" w:rsidRPr="001B254F" w:rsidRDefault="000D20FC" w:rsidP="000D20FC">
            <w:pPr>
              <w:pStyle w:val="TableText"/>
              <w:rPr>
                <w:rFonts w:ascii="Verdana" w:hAnsi="Verdana" w:cs="Tahoma"/>
                <w:sz w:val="18"/>
                <w:szCs w:val="18"/>
                <w:lang w:val="sk-SK"/>
              </w:rPr>
            </w:pPr>
          </w:p>
        </w:tc>
        <w:sdt>
          <w:sdtPr>
            <w:rPr>
              <w:rFonts w:ascii="Verdana" w:hAnsi="Verdana" w:cs="Tahoma"/>
              <w:color w:val="000000"/>
              <w:sz w:val="22"/>
              <w:szCs w:val="22"/>
              <w:lang w:val="en-GB"/>
            </w:rPr>
            <w:id w:val="-200174094"/>
            <w:placeholder>
              <w:docPart w:val="8C8F2A3C9F864A90A8D91E2ED86ED615"/>
            </w:placeholder>
          </w:sdtPr>
          <w:sdtEndPr/>
          <w:sdtContent>
            <w:bookmarkStart w:id="0" w:name="_GoBack" w:displacedByCustomXml="prev"/>
            <w:tc>
              <w:tcPr>
                <w:tcW w:w="6662" w:type="dxa"/>
              </w:tcPr>
              <w:p w14:paraId="20084755"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bookmarkEnd w:id="0" w:displacedByCustomXml="next"/>
          </w:sdtContent>
        </w:sdt>
      </w:tr>
      <w:tr w:rsidR="000D20FC" w:rsidRPr="003C4D1C" w14:paraId="2008475A" w14:textId="77777777" w:rsidTr="000D20FC">
        <w:tc>
          <w:tcPr>
            <w:tcW w:w="2694" w:type="dxa"/>
          </w:tcPr>
          <w:p w14:paraId="20084757" w14:textId="77777777" w:rsidR="000D20FC" w:rsidRPr="001B254F" w:rsidRDefault="000D20FC" w:rsidP="000D20FC">
            <w:pPr>
              <w:pStyle w:val="TableText"/>
              <w:rPr>
                <w:rFonts w:ascii="Verdana" w:hAnsi="Verdana" w:cs="Tahoma"/>
                <w:sz w:val="18"/>
                <w:szCs w:val="18"/>
                <w:lang w:val="sk-SK"/>
              </w:rPr>
            </w:pPr>
            <w:r w:rsidRPr="001B254F">
              <w:rPr>
                <w:rFonts w:ascii="Verdana" w:hAnsi="Verdana" w:cs="Tahoma"/>
                <w:sz w:val="18"/>
                <w:szCs w:val="18"/>
                <w:lang w:val="sk-SK"/>
              </w:rPr>
              <w:t>Adresa/oblasť</w:t>
            </w:r>
          </w:p>
          <w:p w14:paraId="20084758" w14:textId="77777777" w:rsidR="000D20FC" w:rsidRPr="001B254F" w:rsidRDefault="000D20FC" w:rsidP="000D20FC">
            <w:pPr>
              <w:pStyle w:val="TableText"/>
              <w:rPr>
                <w:rFonts w:ascii="Verdana" w:hAnsi="Verdana" w:cs="Tahoma"/>
                <w:sz w:val="18"/>
                <w:szCs w:val="18"/>
                <w:lang w:val="sk-SK"/>
              </w:rPr>
            </w:pPr>
            <w:r w:rsidRPr="001B254F">
              <w:rPr>
                <w:rFonts w:ascii="Verdana" w:hAnsi="Verdana" w:cs="Tahoma"/>
                <w:sz w:val="18"/>
                <w:szCs w:val="18"/>
                <w:lang w:val="sk-SK"/>
              </w:rPr>
              <w:t>PSČ a miesto:</w:t>
            </w:r>
          </w:p>
        </w:tc>
        <w:sdt>
          <w:sdtPr>
            <w:rPr>
              <w:rFonts w:ascii="Verdana" w:hAnsi="Verdana" w:cs="Tahoma"/>
              <w:color w:val="000000"/>
              <w:sz w:val="22"/>
              <w:szCs w:val="22"/>
              <w:lang w:val="en-GB"/>
            </w:rPr>
            <w:id w:val="2051187286"/>
            <w:placeholder>
              <w:docPart w:val="178741BB29524490935ACD42AA1F2050"/>
            </w:placeholder>
          </w:sdtPr>
          <w:sdtEndPr/>
          <w:sdtContent>
            <w:tc>
              <w:tcPr>
                <w:tcW w:w="6662" w:type="dxa"/>
              </w:tcPr>
              <w:p w14:paraId="20084759"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5D" w14:textId="77777777" w:rsidTr="000D20FC">
        <w:tc>
          <w:tcPr>
            <w:tcW w:w="2694" w:type="dxa"/>
          </w:tcPr>
          <w:p w14:paraId="2008475B" w14:textId="77777777" w:rsidR="000D20FC" w:rsidRPr="001B254F" w:rsidRDefault="000D20FC" w:rsidP="000D20FC">
            <w:pPr>
              <w:pStyle w:val="TableText"/>
              <w:rPr>
                <w:rFonts w:ascii="Verdana" w:hAnsi="Verdana" w:cs="Tahoma"/>
                <w:sz w:val="18"/>
                <w:szCs w:val="18"/>
                <w:lang w:val="sk-SK"/>
              </w:rPr>
            </w:pPr>
            <w:r w:rsidRPr="001B254F">
              <w:rPr>
                <w:rFonts w:ascii="Verdana" w:hAnsi="Verdana" w:cs="Tahoma"/>
                <w:sz w:val="18"/>
                <w:szCs w:val="18"/>
                <w:lang w:val="sk-SK"/>
              </w:rPr>
              <w:t>E-Mail:</w:t>
            </w:r>
          </w:p>
        </w:tc>
        <w:sdt>
          <w:sdtPr>
            <w:rPr>
              <w:rFonts w:ascii="Verdana" w:hAnsi="Verdana" w:cs="Tahoma"/>
              <w:color w:val="000000"/>
              <w:sz w:val="22"/>
              <w:szCs w:val="22"/>
              <w:lang w:val="en-GB"/>
            </w:rPr>
            <w:id w:val="55285430"/>
            <w:placeholder>
              <w:docPart w:val="03AC7B05B2A44DF2936E4A53C5CF25CC"/>
            </w:placeholder>
          </w:sdtPr>
          <w:sdtEndPr/>
          <w:sdtContent>
            <w:tc>
              <w:tcPr>
                <w:tcW w:w="6662" w:type="dxa"/>
              </w:tcPr>
              <w:p w14:paraId="2008475C"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60" w14:textId="77777777" w:rsidTr="000D20FC">
        <w:tc>
          <w:tcPr>
            <w:tcW w:w="2694" w:type="dxa"/>
          </w:tcPr>
          <w:p w14:paraId="2008475E" w14:textId="77777777" w:rsidR="000D20FC" w:rsidRPr="001B254F" w:rsidRDefault="000D20FC" w:rsidP="000D20FC">
            <w:pPr>
              <w:pStyle w:val="TableText"/>
              <w:rPr>
                <w:rFonts w:ascii="Verdana" w:hAnsi="Verdana" w:cs="Tahoma"/>
                <w:sz w:val="18"/>
                <w:szCs w:val="18"/>
                <w:lang w:val="sk-SK"/>
              </w:rPr>
            </w:pPr>
            <w:r w:rsidRPr="001B254F">
              <w:rPr>
                <w:rFonts w:ascii="Verdana" w:hAnsi="Verdana" w:cs="Tahoma"/>
                <w:sz w:val="18"/>
                <w:szCs w:val="18"/>
                <w:lang w:val="sk-SK"/>
              </w:rPr>
              <w:t>Telefón:</w:t>
            </w:r>
          </w:p>
        </w:tc>
        <w:sdt>
          <w:sdtPr>
            <w:rPr>
              <w:rFonts w:ascii="Verdana" w:hAnsi="Verdana" w:cs="Tahoma"/>
              <w:color w:val="000000"/>
              <w:sz w:val="22"/>
              <w:szCs w:val="22"/>
              <w:lang w:val="en-GB"/>
            </w:rPr>
            <w:id w:val="175471188"/>
            <w:placeholder>
              <w:docPart w:val="9351C930C8A84BE0B4CA7FD7CE061E99"/>
            </w:placeholder>
          </w:sdtPr>
          <w:sdtEndPr/>
          <w:sdtContent>
            <w:tc>
              <w:tcPr>
                <w:tcW w:w="6662" w:type="dxa"/>
              </w:tcPr>
              <w:p w14:paraId="2008475F"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63" w14:textId="77777777" w:rsidTr="000D20FC">
        <w:tc>
          <w:tcPr>
            <w:tcW w:w="2694" w:type="dxa"/>
          </w:tcPr>
          <w:p w14:paraId="20084761" w14:textId="77777777" w:rsidR="000D20FC" w:rsidRPr="001B254F" w:rsidRDefault="000D20FC" w:rsidP="000D20FC">
            <w:pPr>
              <w:pStyle w:val="TableText"/>
              <w:rPr>
                <w:rFonts w:ascii="Verdana" w:hAnsi="Verdana" w:cs="Tahoma"/>
                <w:sz w:val="18"/>
                <w:szCs w:val="18"/>
                <w:lang w:val="sk-SK"/>
              </w:rPr>
            </w:pPr>
            <w:r w:rsidRPr="001B254F">
              <w:rPr>
                <w:rFonts w:ascii="Verdana" w:hAnsi="Verdana" w:cs="Tahoma"/>
                <w:sz w:val="18"/>
                <w:szCs w:val="18"/>
                <w:lang w:val="sk-SK"/>
              </w:rPr>
              <w:t>IČ DPH:</w:t>
            </w:r>
          </w:p>
        </w:tc>
        <w:sdt>
          <w:sdtPr>
            <w:rPr>
              <w:rFonts w:ascii="Verdana" w:hAnsi="Verdana" w:cs="Tahoma"/>
              <w:color w:val="000000"/>
              <w:sz w:val="22"/>
              <w:szCs w:val="22"/>
              <w:lang w:val="en-GB"/>
            </w:rPr>
            <w:id w:val="-968773"/>
            <w:placeholder>
              <w:docPart w:val="8543F683BC734176942593C8E3090D83"/>
            </w:placeholder>
          </w:sdtPr>
          <w:sdtEndPr/>
          <w:sdtContent>
            <w:tc>
              <w:tcPr>
                <w:tcW w:w="6662" w:type="dxa"/>
              </w:tcPr>
              <w:p w14:paraId="20084762"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C70307" w14:paraId="20084766" w14:textId="77777777" w:rsidTr="000D20FC">
        <w:tc>
          <w:tcPr>
            <w:tcW w:w="2694" w:type="dxa"/>
          </w:tcPr>
          <w:p w14:paraId="20084764" w14:textId="77777777" w:rsidR="000D20FC" w:rsidRPr="001B254F" w:rsidRDefault="000D20FC" w:rsidP="000D20FC">
            <w:pPr>
              <w:pStyle w:val="TableText"/>
              <w:rPr>
                <w:rFonts w:ascii="Verdana" w:hAnsi="Verdana" w:cs="Tahoma"/>
                <w:sz w:val="18"/>
                <w:szCs w:val="18"/>
                <w:lang w:val="sk-SK"/>
              </w:rPr>
            </w:pPr>
            <w:r w:rsidRPr="001B254F">
              <w:rPr>
                <w:rFonts w:ascii="Verdana" w:hAnsi="Verdana" w:cs="Tahoma"/>
                <w:sz w:val="18"/>
                <w:szCs w:val="18"/>
                <w:lang w:val="sk-SK"/>
              </w:rPr>
              <w:t>Výmera sóje v hektároch:</w:t>
            </w:r>
          </w:p>
        </w:tc>
        <w:sdt>
          <w:sdtPr>
            <w:rPr>
              <w:rFonts w:ascii="Verdana" w:hAnsi="Verdana" w:cs="Tahoma"/>
              <w:color w:val="000000"/>
              <w:sz w:val="22"/>
              <w:szCs w:val="22"/>
              <w:lang w:val="en-GB"/>
            </w:rPr>
            <w:id w:val="457001821"/>
            <w:placeholder>
              <w:docPart w:val="CD02E7559B5846BBA806CA3CD13FC949"/>
            </w:placeholder>
          </w:sdtPr>
          <w:sdtEndPr/>
          <w:sdtContent>
            <w:tc>
              <w:tcPr>
                <w:tcW w:w="6662" w:type="dxa"/>
              </w:tcPr>
              <w:p w14:paraId="20084765" w14:textId="77777777" w:rsidR="000D20F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69" w14:textId="77777777" w:rsidTr="000D20FC">
        <w:tc>
          <w:tcPr>
            <w:tcW w:w="2694" w:type="dxa"/>
          </w:tcPr>
          <w:p w14:paraId="20084767" w14:textId="77777777" w:rsidR="000D20FC" w:rsidRPr="002A2D53" w:rsidRDefault="000D20FC" w:rsidP="000D20FC">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Dodan množstvo sóje v tonách:</w:t>
            </w:r>
          </w:p>
        </w:tc>
        <w:sdt>
          <w:sdtPr>
            <w:rPr>
              <w:rFonts w:ascii="Verdana" w:hAnsi="Verdana" w:cs="Tahoma"/>
              <w:color w:val="000000"/>
              <w:sz w:val="22"/>
              <w:szCs w:val="22"/>
              <w:lang w:val="en-GB"/>
            </w:rPr>
            <w:id w:val="650868195"/>
            <w:placeholder>
              <w:docPart w:val="6DF310B85DFA4E508613B5855D060967"/>
            </w:placeholder>
          </w:sdtPr>
          <w:sdtEndPr/>
          <w:sdtContent>
            <w:tc>
              <w:tcPr>
                <w:tcW w:w="6662" w:type="dxa"/>
              </w:tcPr>
              <w:p w14:paraId="20084768"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6C" w14:textId="77777777" w:rsidTr="000D20FC">
        <w:tc>
          <w:tcPr>
            <w:tcW w:w="2694" w:type="dxa"/>
          </w:tcPr>
          <w:p w14:paraId="2008476A" w14:textId="77777777" w:rsidR="000D20FC" w:rsidRPr="002A2D53" w:rsidRDefault="000D20FC" w:rsidP="000D20FC">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Dátum dodávky a rok:</w:t>
            </w:r>
          </w:p>
        </w:tc>
        <w:sdt>
          <w:sdtPr>
            <w:rPr>
              <w:rFonts w:ascii="Verdana" w:hAnsi="Verdana" w:cs="Tahoma"/>
              <w:color w:val="000000"/>
              <w:sz w:val="22"/>
              <w:szCs w:val="22"/>
              <w:lang w:val="en-GB"/>
            </w:rPr>
            <w:id w:val="228589903"/>
            <w:placeholder>
              <w:docPart w:val="FFB243DD938C4F44968E2C830603FD1C"/>
            </w:placeholder>
          </w:sdtPr>
          <w:sdtEndPr/>
          <w:sdtContent>
            <w:tc>
              <w:tcPr>
                <w:tcW w:w="6662" w:type="dxa"/>
              </w:tcPr>
              <w:p w14:paraId="2008476B"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3F6522B4" w14:textId="77777777" w:rsidR="00DB7FFA" w:rsidRDefault="00DB7FFA" w:rsidP="00D10390">
      <w:pPr>
        <w:pStyle w:val="Listenabsatz1"/>
        <w:spacing w:after="120"/>
        <w:ind w:left="0"/>
        <w:jc w:val="both"/>
        <w:rPr>
          <w:rFonts w:ascii="Verdana" w:hAnsi="Verdana"/>
          <w:i/>
          <w:sz w:val="16"/>
          <w:szCs w:val="16"/>
          <w:lang w:val="de-DE"/>
        </w:rPr>
      </w:pPr>
    </w:p>
    <w:p w14:paraId="2008476D" w14:textId="4F6AE8DC" w:rsidR="00E01526" w:rsidRPr="00D10390" w:rsidRDefault="00D10390" w:rsidP="00D10390">
      <w:pPr>
        <w:pStyle w:val="Listenabsatz1"/>
        <w:spacing w:after="120"/>
        <w:ind w:left="0"/>
        <w:jc w:val="both"/>
        <w:rPr>
          <w:rFonts w:ascii="Verdana" w:hAnsi="Verdana" w:cs="Tahoma"/>
          <w:b/>
          <w:i/>
          <w:sz w:val="16"/>
          <w:szCs w:val="16"/>
          <w:lang w:val="en-GB"/>
        </w:rPr>
      </w:pPr>
      <w:r w:rsidRPr="00D10390">
        <w:rPr>
          <w:rFonts w:ascii="Verdana" w:hAnsi="Verdana"/>
          <w:i/>
          <w:sz w:val="16"/>
          <w:szCs w:val="16"/>
          <w:lang w:val="de-DE"/>
        </w:rPr>
        <w:t>Svojím podpisom farmár súhlasí so zverejnením uvedených údajov organizácii pre Dunajskú sóju, ako aj s uložením a spracovaním zo strany organizácie Dunajská sója na účely riadenia systému. Tento súhlas možno kedykoľvek písomne odvolať. Písomne odvolanie je potrebné zaslať na organizáciu Dunajská sója. Odvolanie nemá vplyv na zákonnosť spracovania až do tohto okamihu.</w:t>
      </w:r>
    </w:p>
    <w:p w14:paraId="2008476E" w14:textId="77777777" w:rsidR="000D20FC" w:rsidRPr="000D20FC" w:rsidRDefault="000D20FC" w:rsidP="000D20FC">
      <w:pPr>
        <w:pStyle w:val="HLblueuppercase"/>
        <w:rPr>
          <w:lang w:val="cs-CZ"/>
        </w:rPr>
      </w:pPr>
      <w:r w:rsidRPr="000D20FC">
        <w:rPr>
          <w:lang w:val="cs-CZ"/>
        </w:rPr>
        <w:t>Prvé skladové miesto ALEBO Prvospracovateľ</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0D20FC" w:rsidRPr="003C4D1C" w14:paraId="20084772" w14:textId="77777777" w:rsidTr="000D20FC">
        <w:tc>
          <w:tcPr>
            <w:tcW w:w="2694" w:type="dxa"/>
          </w:tcPr>
          <w:p w14:paraId="2008476F" w14:textId="77777777" w:rsidR="000D20FC" w:rsidRPr="002A2D53" w:rsidRDefault="000D20FC" w:rsidP="000D20FC">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Názov prevádzky:</w:t>
            </w:r>
          </w:p>
          <w:p w14:paraId="20084770" w14:textId="77777777" w:rsidR="000D20FC" w:rsidRPr="002A2D53" w:rsidRDefault="000D20FC" w:rsidP="000D20FC">
            <w:pPr>
              <w:pStyle w:val="TableText"/>
              <w:rPr>
                <w:rFonts w:ascii="Verdana" w:hAnsi="Verdana" w:cs="Tahoma"/>
                <w:color w:val="000000"/>
                <w:sz w:val="18"/>
                <w:szCs w:val="18"/>
                <w:lang w:val="sk-SK"/>
              </w:rPr>
            </w:pPr>
          </w:p>
        </w:tc>
        <w:sdt>
          <w:sdtPr>
            <w:rPr>
              <w:rFonts w:ascii="Verdana" w:hAnsi="Verdana" w:cs="Tahoma"/>
              <w:color w:val="000000"/>
              <w:sz w:val="22"/>
              <w:szCs w:val="22"/>
              <w:lang w:val="en-GB"/>
            </w:rPr>
            <w:id w:val="-247037540"/>
            <w:placeholder>
              <w:docPart w:val="F09ABD17207747EFAD8429ED4EE0B28A"/>
            </w:placeholder>
          </w:sdtPr>
          <w:sdtEndPr/>
          <w:sdtContent>
            <w:tc>
              <w:tcPr>
                <w:tcW w:w="6662" w:type="dxa"/>
              </w:tcPr>
              <w:p w14:paraId="20084771"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76" w14:textId="77777777" w:rsidTr="000D20FC">
        <w:tc>
          <w:tcPr>
            <w:tcW w:w="2694" w:type="dxa"/>
          </w:tcPr>
          <w:p w14:paraId="20084773" w14:textId="77777777" w:rsidR="000D20FC" w:rsidRPr="002A2D53" w:rsidRDefault="000D20FC" w:rsidP="000D20FC">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Adresa</w:t>
            </w:r>
          </w:p>
          <w:p w14:paraId="20084774" w14:textId="77777777" w:rsidR="000D20FC" w:rsidRPr="002A2D53" w:rsidRDefault="000D20FC" w:rsidP="000D20FC">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PSČ a miesto:</w:t>
            </w:r>
          </w:p>
        </w:tc>
        <w:sdt>
          <w:sdtPr>
            <w:rPr>
              <w:rFonts w:ascii="Verdana" w:hAnsi="Verdana" w:cs="Tahoma"/>
              <w:color w:val="000000"/>
              <w:sz w:val="22"/>
              <w:szCs w:val="22"/>
              <w:lang w:val="en-GB"/>
            </w:rPr>
            <w:id w:val="2128343496"/>
            <w:placeholder>
              <w:docPart w:val="52ABB52425584ACAA13054AF2F8C54C7"/>
            </w:placeholder>
          </w:sdtPr>
          <w:sdtEndPr/>
          <w:sdtContent>
            <w:tc>
              <w:tcPr>
                <w:tcW w:w="6662" w:type="dxa"/>
              </w:tcPr>
              <w:p w14:paraId="20084775"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79" w14:textId="77777777" w:rsidTr="000D20FC">
        <w:tc>
          <w:tcPr>
            <w:tcW w:w="2694" w:type="dxa"/>
          </w:tcPr>
          <w:p w14:paraId="20084777" w14:textId="77777777" w:rsidR="000D20FC" w:rsidRPr="002A2D53" w:rsidRDefault="000D20FC" w:rsidP="000D20FC">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E-Mail:</w:t>
            </w:r>
          </w:p>
        </w:tc>
        <w:sdt>
          <w:sdtPr>
            <w:rPr>
              <w:rFonts w:ascii="Verdana" w:hAnsi="Verdana" w:cs="Tahoma"/>
              <w:color w:val="000000"/>
              <w:sz w:val="22"/>
              <w:szCs w:val="22"/>
              <w:lang w:val="en-GB"/>
            </w:rPr>
            <w:id w:val="-2123142309"/>
            <w:placeholder>
              <w:docPart w:val="BFC1C66DB0AF40858714150179DF6B8C"/>
            </w:placeholder>
          </w:sdtPr>
          <w:sdtEndPr/>
          <w:sdtContent>
            <w:tc>
              <w:tcPr>
                <w:tcW w:w="6662" w:type="dxa"/>
              </w:tcPr>
              <w:p w14:paraId="20084778"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7C" w14:textId="77777777" w:rsidTr="000D20FC">
        <w:tc>
          <w:tcPr>
            <w:tcW w:w="2694" w:type="dxa"/>
          </w:tcPr>
          <w:p w14:paraId="2008477A" w14:textId="77777777" w:rsidR="000D20FC" w:rsidRPr="002A2D53" w:rsidRDefault="000D20FC" w:rsidP="000D20FC">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Telefón:</w:t>
            </w:r>
          </w:p>
        </w:tc>
        <w:sdt>
          <w:sdtPr>
            <w:rPr>
              <w:rFonts w:ascii="Verdana" w:hAnsi="Verdana" w:cs="Tahoma"/>
              <w:color w:val="000000"/>
              <w:sz w:val="22"/>
              <w:szCs w:val="22"/>
              <w:lang w:val="en-GB"/>
            </w:rPr>
            <w:id w:val="-1175337819"/>
            <w:placeholder>
              <w:docPart w:val="E99B052A3EED4231819D45CEEE95049E"/>
            </w:placeholder>
          </w:sdtPr>
          <w:sdtEndPr/>
          <w:sdtContent>
            <w:tc>
              <w:tcPr>
                <w:tcW w:w="6662" w:type="dxa"/>
              </w:tcPr>
              <w:p w14:paraId="2008477B"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7F" w14:textId="77777777" w:rsidTr="000D20FC">
        <w:tc>
          <w:tcPr>
            <w:tcW w:w="2694" w:type="dxa"/>
          </w:tcPr>
          <w:p w14:paraId="2008477D" w14:textId="77777777" w:rsidR="000D20FC" w:rsidRPr="002A2D53" w:rsidRDefault="000D20FC" w:rsidP="000D20FC">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Prija množstvo sóje v tonách:</w:t>
            </w:r>
          </w:p>
        </w:tc>
        <w:sdt>
          <w:sdtPr>
            <w:rPr>
              <w:rFonts w:ascii="Verdana" w:hAnsi="Verdana" w:cs="Tahoma"/>
              <w:color w:val="000000"/>
              <w:sz w:val="22"/>
              <w:szCs w:val="22"/>
              <w:lang w:val="en-GB"/>
            </w:rPr>
            <w:id w:val="921068906"/>
            <w:placeholder>
              <w:docPart w:val="3B2D7EAFAD154A6A9D64FB9FEC8C4DCE"/>
            </w:placeholder>
          </w:sdtPr>
          <w:sdtEndPr/>
          <w:sdtContent>
            <w:tc>
              <w:tcPr>
                <w:tcW w:w="6662" w:type="dxa"/>
              </w:tcPr>
              <w:p w14:paraId="2008477E"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D20FC" w:rsidRPr="003C4D1C" w14:paraId="20084782" w14:textId="77777777" w:rsidTr="000D20FC">
        <w:tc>
          <w:tcPr>
            <w:tcW w:w="2694" w:type="dxa"/>
          </w:tcPr>
          <w:p w14:paraId="20084780" w14:textId="77777777" w:rsidR="000D20FC" w:rsidRPr="002A2D53" w:rsidRDefault="000D20FC" w:rsidP="000D20FC">
            <w:pPr>
              <w:pStyle w:val="TableText"/>
              <w:rPr>
                <w:rFonts w:ascii="Verdana" w:hAnsi="Verdana" w:cs="Tahoma"/>
                <w:color w:val="000000"/>
                <w:sz w:val="18"/>
                <w:szCs w:val="18"/>
                <w:lang w:val="sk-SK"/>
              </w:rPr>
            </w:pPr>
            <w:r w:rsidRPr="002A2D53">
              <w:rPr>
                <w:rFonts w:ascii="Verdana" w:hAnsi="Verdana" w:cs="Tahoma"/>
                <w:color w:val="000000"/>
                <w:sz w:val="18"/>
                <w:szCs w:val="18"/>
                <w:lang w:val="sk-SK"/>
              </w:rPr>
              <w:t>Dátum (DD.MM.RRRR):</w:t>
            </w:r>
          </w:p>
        </w:tc>
        <w:sdt>
          <w:sdtPr>
            <w:rPr>
              <w:rFonts w:ascii="Verdana" w:hAnsi="Verdana" w:cs="Tahoma"/>
              <w:color w:val="000000"/>
              <w:sz w:val="22"/>
              <w:szCs w:val="22"/>
              <w:lang w:val="en-GB"/>
            </w:rPr>
            <w:id w:val="-2070721049"/>
            <w:placeholder>
              <w:docPart w:val="95EF7A8DDEFB4D5A981B3C77C565669E"/>
            </w:placeholder>
          </w:sdtPr>
          <w:sdtEndPr/>
          <w:sdtContent>
            <w:tc>
              <w:tcPr>
                <w:tcW w:w="6662" w:type="dxa"/>
              </w:tcPr>
              <w:p w14:paraId="20084781" w14:textId="77777777" w:rsidR="000D20FC" w:rsidRPr="003C4D1C" w:rsidRDefault="000D20FC" w:rsidP="000D20FC">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20084789" w14:textId="5BC71915" w:rsidR="00B87124" w:rsidRDefault="000D20FC" w:rsidP="002D4D0E">
      <w:pPr>
        <w:pStyle w:val="BodyText"/>
        <w:spacing w:after="240" w:line="276" w:lineRule="auto"/>
        <w:jc w:val="both"/>
        <w:rPr>
          <w:rFonts w:ascii="Verdana" w:hAnsi="Verdana" w:cs="Tahoma"/>
          <w:color w:val="000000"/>
          <w:sz w:val="18"/>
          <w:szCs w:val="20"/>
          <w:lang w:val="sk-SK"/>
        </w:rPr>
      </w:pPr>
      <w:r w:rsidRPr="002A2D53">
        <w:rPr>
          <w:rFonts w:ascii="Verdana" w:hAnsi="Verdana" w:cs="Tahoma"/>
          <w:color w:val="000000"/>
          <w:sz w:val="18"/>
          <w:lang w:val="sk-SK"/>
        </w:rPr>
        <w:t>S týmto vyhlásením sa vyššie uvedený poľnohospodár zaväzuje, že prečítal požiadavky Donau Soj</w:t>
      </w:r>
      <w:r>
        <w:rPr>
          <w:rFonts w:ascii="Verdana" w:hAnsi="Verdana" w:cs="Tahoma"/>
          <w:color w:val="000000"/>
          <w:sz w:val="18"/>
          <w:lang w:val="sk-SK"/>
        </w:rPr>
        <w:t xml:space="preserve">a </w:t>
      </w:r>
      <w:r w:rsidRPr="002A2D53">
        <w:rPr>
          <w:rFonts w:ascii="Verdana" w:hAnsi="Verdana" w:cs="Tahoma"/>
          <w:color w:val="000000"/>
          <w:sz w:val="18"/>
          <w:lang w:val="sk-SK"/>
        </w:rPr>
        <w:t>pre poľnohospodárov v platnom znení, im porozumel a bude ich rešpektov</w:t>
      </w:r>
      <w:r>
        <w:rPr>
          <w:rFonts w:ascii="Verdana" w:hAnsi="Verdana" w:cs="Tahoma"/>
          <w:color w:val="000000"/>
          <w:sz w:val="18"/>
          <w:lang w:val="sk-SK"/>
        </w:rPr>
        <w:t>ať.</w:t>
      </w:r>
      <w:r w:rsidR="00D10390">
        <w:rPr>
          <w:rFonts w:ascii="Verdana" w:hAnsi="Verdana" w:cs="Tahoma"/>
          <w:color w:val="000000"/>
          <w:sz w:val="18"/>
          <w:lang w:val="sk-SK"/>
        </w:rPr>
        <w:br/>
      </w:r>
      <w:r w:rsidRPr="002A2D53">
        <w:rPr>
          <w:rFonts w:ascii="Verdana" w:hAnsi="Verdana" w:cs="Tahoma"/>
          <w:color w:val="000000"/>
          <w:sz w:val="18"/>
          <w:szCs w:val="18"/>
          <w:lang w:val="sk-SK"/>
        </w:rPr>
        <w:t>Tento záväzok vstupuje do platnosti podpisom a platí pre každé dodané, alebo odobraté množstvo úrody.</w:t>
      </w:r>
      <w:r w:rsidR="00DB7FFA">
        <w:rPr>
          <w:rFonts w:ascii="Verdana" w:hAnsi="Verdana" w:cs="Tahoma"/>
          <w:color w:val="000000"/>
          <w:sz w:val="18"/>
          <w:szCs w:val="18"/>
          <w:lang w:val="sk-SK"/>
        </w:rPr>
        <w:t xml:space="preserve"> </w:t>
      </w:r>
      <w:r w:rsidR="002D4D0E">
        <w:rPr>
          <w:rFonts w:ascii="Verdana" w:hAnsi="Verdana" w:cs="Tahoma"/>
          <w:color w:val="000000"/>
          <w:sz w:val="18"/>
          <w:szCs w:val="20"/>
          <w:lang w:val="sk-SK"/>
        </w:rPr>
        <w:br/>
      </w:r>
      <w:r w:rsidRPr="002A2D53">
        <w:rPr>
          <w:rFonts w:ascii="Verdana" w:hAnsi="Verdana" w:cs="Tahoma"/>
          <w:color w:val="000000"/>
          <w:sz w:val="18"/>
          <w:szCs w:val="20"/>
          <w:lang w:val="sk-SK"/>
        </w:rPr>
        <w:t>Jedna kópia podpísaného záväzného samovyhlásenia, bola odovzdaná poľnohospodárovi.</w:t>
      </w:r>
    </w:p>
    <w:p w14:paraId="588BC40E" w14:textId="77777777" w:rsidR="002D4D0E" w:rsidRDefault="002D4D0E" w:rsidP="002D4D0E">
      <w:pPr>
        <w:pStyle w:val="BodyText"/>
        <w:spacing w:after="240" w:line="276" w:lineRule="auto"/>
        <w:jc w:val="both"/>
        <w:rPr>
          <w:rFonts w:ascii="Verdana" w:hAnsi="Verdana" w:cs="Tahoma"/>
          <w:color w:val="000000"/>
          <w:sz w:val="18"/>
          <w:szCs w:val="20"/>
          <w:lang w:val="sk-SK"/>
        </w:rPr>
      </w:pPr>
    </w:p>
    <w:p w14:paraId="2008478A" w14:textId="77777777" w:rsidR="000D20FC" w:rsidRPr="002A2D53" w:rsidRDefault="000D20FC" w:rsidP="000D20FC">
      <w:pPr>
        <w:pStyle w:val="BodyText"/>
        <w:spacing w:line="276" w:lineRule="auto"/>
        <w:rPr>
          <w:rFonts w:ascii="Verdana" w:hAnsi="Verdana" w:cs="Tahoma"/>
          <w:color w:val="000000"/>
          <w:sz w:val="18"/>
          <w:lang w:val="sk-SK"/>
        </w:rPr>
      </w:pPr>
      <w:r w:rsidRPr="002A2D53">
        <w:rPr>
          <w:rFonts w:ascii="Verdana" w:hAnsi="Verdana" w:cs="Tahoma"/>
          <w:color w:val="000000"/>
          <w:sz w:val="18"/>
          <w:lang w:val="sk-SK"/>
        </w:rPr>
        <w:t>_________________________</w:t>
      </w:r>
      <w:r w:rsidRPr="002A2D53">
        <w:rPr>
          <w:rFonts w:ascii="Verdana" w:hAnsi="Verdana" w:cs="Tahoma"/>
          <w:color w:val="000000"/>
          <w:sz w:val="18"/>
          <w:lang w:val="sk-SK"/>
        </w:rPr>
        <w:tab/>
        <w:t>____________________</w:t>
      </w:r>
      <w:r w:rsidRPr="002A2D53">
        <w:rPr>
          <w:rFonts w:ascii="Verdana" w:hAnsi="Verdana" w:cs="Tahoma"/>
          <w:color w:val="000000"/>
          <w:sz w:val="18"/>
          <w:lang w:val="sk-SK"/>
        </w:rPr>
        <w:tab/>
      </w:r>
      <w:sdt>
        <w:sdtPr>
          <w:rPr>
            <w:rFonts w:ascii="Verdana" w:hAnsi="Verdana" w:cs="Tahoma"/>
            <w:color w:val="000000"/>
            <w:sz w:val="22"/>
            <w:szCs w:val="22"/>
            <w:lang w:val="sk-SK"/>
          </w:rPr>
          <w:id w:val="-763916894"/>
          <w:placeholder>
            <w:docPart w:val="06214795E8AE41AD927DA793906B38F5"/>
          </w:placeholder>
        </w:sdtPr>
        <w:sdtEndPr/>
        <w:sdtContent>
          <w:r w:rsidRPr="002A2D53">
            <w:rPr>
              <w:rFonts w:ascii="Verdana" w:hAnsi="Verdana" w:cs="Tahoma"/>
              <w:color w:val="000000"/>
              <w:sz w:val="22"/>
              <w:szCs w:val="22"/>
              <w:lang w:val="sk-SK"/>
            </w:rPr>
            <w:t>…</w:t>
          </w:r>
        </w:sdtContent>
      </w:sdt>
      <w:r w:rsidRPr="002A2D53">
        <w:rPr>
          <w:rFonts w:ascii="Verdana" w:hAnsi="Verdana" w:cs="Tahoma"/>
          <w:color w:val="000000"/>
          <w:sz w:val="18"/>
          <w:lang w:val="sk-SK"/>
        </w:rPr>
        <w:t xml:space="preserve"> </w:t>
      </w:r>
    </w:p>
    <w:p w14:paraId="2008478D" w14:textId="06BFAADA" w:rsidR="00271D7F" w:rsidRPr="00DB7FFA" w:rsidRDefault="000D20FC" w:rsidP="00DB7FFA">
      <w:pPr>
        <w:pStyle w:val="BodyText"/>
        <w:spacing w:before="0" w:line="480" w:lineRule="auto"/>
        <w:rPr>
          <w:rFonts w:ascii="Verdana" w:hAnsi="Verdana" w:cs="Tahoma"/>
          <w:i/>
          <w:color w:val="000000"/>
          <w:sz w:val="18"/>
          <w:szCs w:val="18"/>
          <w:lang w:val="cs-CZ"/>
        </w:rPr>
      </w:pPr>
      <w:r w:rsidRPr="002A2D53">
        <w:rPr>
          <w:rFonts w:ascii="Verdana" w:hAnsi="Verdana" w:cs="Tahoma"/>
          <w:color w:val="000000"/>
          <w:sz w:val="18"/>
          <w:szCs w:val="20"/>
          <w:lang w:val="sk-SK"/>
        </w:rPr>
        <w:t>(Podpis poľnohospodár)</w:t>
      </w:r>
      <w:r w:rsidRPr="002A2D53">
        <w:rPr>
          <w:rFonts w:ascii="Verdana" w:hAnsi="Verdana" w:cs="Tahoma"/>
          <w:color w:val="000000"/>
          <w:sz w:val="18"/>
          <w:szCs w:val="20"/>
          <w:lang w:val="sk-SK"/>
        </w:rPr>
        <w:tab/>
      </w:r>
      <w:r w:rsidRPr="002A2D53">
        <w:rPr>
          <w:rFonts w:ascii="Verdana" w:hAnsi="Verdana" w:cs="Tahoma"/>
          <w:color w:val="000000"/>
          <w:sz w:val="18"/>
          <w:szCs w:val="20"/>
          <w:lang w:val="sk-SK"/>
        </w:rPr>
        <w:tab/>
        <w:t>(Podpis skladu)</w:t>
      </w:r>
      <w:r w:rsidRPr="002A2D53">
        <w:rPr>
          <w:rFonts w:ascii="Verdana" w:hAnsi="Verdana" w:cs="Tahoma"/>
          <w:color w:val="000000"/>
          <w:sz w:val="18"/>
          <w:szCs w:val="20"/>
          <w:lang w:val="sk-SK"/>
        </w:rPr>
        <w:tab/>
      </w:r>
      <w:r w:rsidRPr="002A2D53">
        <w:rPr>
          <w:rFonts w:ascii="Verdana" w:hAnsi="Verdana" w:cs="Tahoma"/>
          <w:color w:val="000000"/>
          <w:sz w:val="18"/>
          <w:szCs w:val="20"/>
          <w:lang w:val="sk-SK"/>
        </w:rPr>
        <w:tab/>
      </w:r>
      <w:r w:rsidRPr="002A2D53">
        <w:rPr>
          <w:rFonts w:ascii="Verdana" w:hAnsi="Verdana" w:cs="Tahoma"/>
          <w:color w:val="000000"/>
          <w:sz w:val="18"/>
          <w:szCs w:val="20"/>
          <w:lang w:val="sk-SK"/>
        </w:rPr>
        <w:tab/>
        <w:t>(Meno a funkcia)</w:t>
      </w:r>
      <w:r w:rsidR="002D4D0E">
        <w:rPr>
          <w:rFonts w:ascii="Verdana" w:hAnsi="Verdana" w:cs="Tahoma"/>
          <w:color w:val="000000"/>
          <w:sz w:val="18"/>
          <w:szCs w:val="20"/>
          <w:lang w:val="sk-SK"/>
        </w:rPr>
        <w:br/>
      </w:r>
      <w:r w:rsidRPr="00DB7FFA">
        <w:rPr>
          <w:rFonts w:ascii="Verdana" w:hAnsi="Verdana" w:cs="Tahoma"/>
          <w:i/>
          <w:sz w:val="18"/>
          <w:szCs w:val="18"/>
          <w:lang w:val="sk-SK"/>
        </w:rPr>
        <w:t>Donau Soja je podporovaná Rakúskou agentúrou rozvojovej spolupráce.</w:t>
      </w:r>
      <w:r w:rsidR="007A1CF5" w:rsidRPr="00DB7FFA">
        <w:rPr>
          <w:rFonts w:ascii="Verdana" w:hAnsi="Verdana" w:cs="Tahoma"/>
          <w:i/>
          <w:color w:val="000000"/>
          <w:sz w:val="18"/>
          <w:szCs w:val="18"/>
          <w:lang w:val="cs-CZ"/>
        </w:rPr>
        <w:br w:type="page"/>
      </w:r>
    </w:p>
    <w:p w14:paraId="3F317DFB" w14:textId="77777777" w:rsidR="00DB7FFA" w:rsidRDefault="00DB7FFA" w:rsidP="001C3328">
      <w:pPr>
        <w:pStyle w:val="HLgreenuppercase"/>
        <w:rPr>
          <w:lang w:val="sk-SK"/>
        </w:rPr>
      </w:pPr>
    </w:p>
    <w:p w14:paraId="2008478E" w14:textId="77777777" w:rsidR="001C3328" w:rsidRPr="00DB7FFA" w:rsidRDefault="001C3328" w:rsidP="001C3328">
      <w:pPr>
        <w:pStyle w:val="HLgreenuppercase"/>
        <w:rPr>
          <w:sz w:val="22"/>
          <w:szCs w:val="22"/>
          <w:lang w:val="sk-SK"/>
        </w:rPr>
      </w:pPr>
      <w:r w:rsidRPr="00DB7FFA">
        <w:rPr>
          <w:sz w:val="22"/>
          <w:szCs w:val="22"/>
          <w:lang w:val="sk-SK"/>
        </w:rPr>
        <w:t>Donau Soja požiadavky pre poľnohospodárov</w:t>
      </w:r>
    </w:p>
    <w:p w14:paraId="2008478F" w14:textId="77777777" w:rsidR="001C3328" w:rsidRPr="00DB7FFA" w:rsidRDefault="001C3328" w:rsidP="001C3328">
      <w:pPr>
        <w:pStyle w:val="Listenabsatz10"/>
        <w:numPr>
          <w:ilvl w:val="0"/>
          <w:numId w:val="2"/>
        </w:numPr>
        <w:spacing w:after="120"/>
        <w:ind w:left="284" w:hanging="284"/>
        <w:jc w:val="both"/>
        <w:rPr>
          <w:rFonts w:ascii="Verdana" w:hAnsi="Verdana" w:cs="Tahoma"/>
          <w:b/>
          <w:color w:val="008BD2"/>
          <w:sz w:val="20"/>
          <w:szCs w:val="20"/>
          <w:lang w:val="cs-CZ"/>
        </w:rPr>
      </w:pPr>
      <w:r w:rsidRPr="00DB7FFA">
        <w:rPr>
          <w:rFonts w:ascii="Verdana" w:hAnsi="Verdana" w:cs="Tahoma"/>
          <w:b/>
          <w:color w:val="008BD2"/>
          <w:sz w:val="20"/>
          <w:szCs w:val="20"/>
          <w:lang w:val="cs-CZ"/>
        </w:rPr>
        <w:t>Poľnohospodári sa zaväzujú dodržiavať požiadavky Donau Soja:</w:t>
      </w:r>
    </w:p>
    <w:p w14:paraId="20084790"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lang w:val="sk-SK"/>
        </w:rPr>
      </w:pPr>
      <w:r w:rsidRPr="002D4D0E">
        <w:rPr>
          <w:rFonts w:ascii="Verdana" w:hAnsi="Verdana" w:cs="Tahoma"/>
          <w:color w:val="000000"/>
          <w:sz w:val="18"/>
          <w:szCs w:val="18"/>
          <w:lang w:val="sk-SK"/>
        </w:rPr>
        <w:t>Pestovanie sóje zn. Donau Soja je možné v rámci Podunajskej oblasti definovanej zemepisnou asociaciou;</w:t>
      </w:r>
    </w:p>
    <w:p w14:paraId="20084791"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lang w:val="sk-SK"/>
        </w:rPr>
      </w:pPr>
      <w:r w:rsidRPr="002D4D0E">
        <w:rPr>
          <w:rFonts w:ascii="Verdana" w:hAnsi="Verdana" w:cs="Tahoma"/>
          <w:color w:val="000000"/>
          <w:sz w:val="18"/>
          <w:szCs w:val="18"/>
          <w:lang w:val="sk-SK"/>
        </w:rPr>
        <w:t>Používať k osevu len geneticky nemodifikováné odrody sóje, podľa národného alebo EÚ-katalógu odr</w:t>
      </w:r>
      <w:r w:rsidRPr="002D4D0E">
        <w:rPr>
          <w:rFonts w:ascii="Verdana" w:hAnsi="Verdana" w:cs="Calibri"/>
          <w:color w:val="000000"/>
          <w:sz w:val="18"/>
          <w:szCs w:val="18"/>
          <w:lang w:val="sk-SK"/>
        </w:rPr>
        <w:t>ô</w:t>
      </w:r>
      <w:r w:rsidRPr="002D4D0E">
        <w:rPr>
          <w:rFonts w:ascii="Verdana" w:hAnsi="Verdana" w:cs="Tahoma"/>
          <w:color w:val="000000"/>
          <w:sz w:val="18"/>
          <w:szCs w:val="18"/>
          <w:lang w:val="sk-SK"/>
        </w:rPr>
        <w:t>d;</w:t>
      </w:r>
    </w:p>
    <w:p w14:paraId="20084792"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lang w:val="sk-SK"/>
        </w:rPr>
      </w:pPr>
      <w:r w:rsidRPr="002D4D0E">
        <w:rPr>
          <w:rFonts w:ascii="Verdana" w:hAnsi="Verdana" w:cs="Tahoma"/>
          <w:color w:val="000000"/>
          <w:sz w:val="18"/>
          <w:szCs w:val="18"/>
          <w:lang w:val="sk-SK"/>
        </w:rPr>
        <w:t>Ani žiadne iné GMO-kultúry (napr. GMO kukuricu);</w:t>
      </w:r>
    </w:p>
    <w:p w14:paraId="20084793"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lang w:val="sk-SK"/>
        </w:rPr>
      </w:pPr>
      <w:r w:rsidRPr="002D4D0E">
        <w:rPr>
          <w:rFonts w:ascii="Verdana" w:hAnsi="Verdana" w:cs="Tahoma"/>
          <w:color w:val="000000"/>
          <w:sz w:val="18"/>
          <w:szCs w:val="18"/>
          <w:lang w:val="sk-SK"/>
        </w:rPr>
        <w:t>Ani v predošlom roku neboli osiate žiadne GMO kultúry;</w:t>
      </w:r>
    </w:p>
    <w:p w14:paraId="20084794"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lang w:val="sk-SK"/>
        </w:rPr>
      </w:pPr>
      <w:r w:rsidRPr="002D4D0E">
        <w:rPr>
          <w:rFonts w:ascii="Verdana" w:hAnsi="Verdana" w:cs="Tahoma"/>
          <w:color w:val="000000"/>
          <w:sz w:val="18"/>
          <w:szCs w:val="18"/>
          <w:lang w:val="sk-SK"/>
        </w:rPr>
        <w:t>V posledných troch rokoch nebola osiata žiadna GMO sója;</w:t>
      </w:r>
    </w:p>
    <w:p w14:paraId="20084795"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lang w:val="sk-SK"/>
        </w:rPr>
      </w:pPr>
      <w:r w:rsidRPr="002D4D0E">
        <w:rPr>
          <w:rFonts w:ascii="Verdana" w:hAnsi="Verdana" w:cs="Tahoma"/>
          <w:color w:val="000000"/>
          <w:sz w:val="18"/>
          <w:szCs w:val="18"/>
          <w:lang w:val="sk-SK"/>
        </w:rPr>
        <w:t>Osiate a zožaté množstvo sóje je zadokumentované vlastnými záznamami;</w:t>
      </w:r>
    </w:p>
    <w:p w14:paraId="20084796"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u w:val="single"/>
          <w:lang w:val="sk-SK"/>
        </w:rPr>
      </w:pPr>
      <w:r w:rsidRPr="002D4D0E">
        <w:rPr>
          <w:rFonts w:ascii="Verdana" w:hAnsi="Verdana" w:cs="Tahoma"/>
          <w:color w:val="000000"/>
          <w:sz w:val="18"/>
          <w:szCs w:val="18"/>
          <w:u w:val="single"/>
          <w:lang w:val="sk-SK"/>
        </w:rPr>
        <w:t>Pesticídy:</w:t>
      </w:r>
    </w:p>
    <w:p w14:paraId="20084797" w14:textId="77777777" w:rsidR="001C3328" w:rsidRPr="002D4D0E" w:rsidRDefault="001C3328" w:rsidP="001C3328">
      <w:pPr>
        <w:pStyle w:val="Aufzhlung"/>
        <w:numPr>
          <w:ilvl w:val="0"/>
          <w:numId w:val="12"/>
        </w:numPr>
        <w:ind w:left="283" w:hanging="170"/>
        <w:rPr>
          <w:rFonts w:cs="Tahoma"/>
          <w:sz w:val="18"/>
          <w:szCs w:val="18"/>
          <w:shd w:val="clear" w:color="auto" w:fill="FFFF00"/>
          <w:lang w:val="sk-SK"/>
        </w:rPr>
      </w:pPr>
      <w:r w:rsidRPr="002D4D0E">
        <w:rPr>
          <w:rFonts w:cs="Tahoma"/>
          <w:sz w:val="18"/>
          <w:szCs w:val="18"/>
          <w:lang w:val="sk-SK"/>
        </w:rPr>
        <w:t>Používať len pesticídy, ktoré sú v danej krajine pre sóju povolené</w:t>
      </w:r>
      <w:r w:rsidRPr="002D4D0E">
        <w:rPr>
          <w:rFonts w:cs="Tahoma"/>
          <w:color w:val="000000" w:themeColor="text1"/>
          <w:sz w:val="18"/>
          <w:szCs w:val="18"/>
          <w:lang w:val="sk-SK"/>
        </w:rPr>
        <w:t>;</w:t>
      </w:r>
    </w:p>
    <w:p w14:paraId="20084798" w14:textId="77777777" w:rsidR="001C3328" w:rsidRPr="002D4D0E" w:rsidRDefault="001C3328" w:rsidP="001C3328">
      <w:pPr>
        <w:pStyle w:val="Aufzhlung"/>
        <w:numPr>
          <w:ilvl w:val="0"/>
          <w:numId w:val="12"/>
        </w:numPr>
        <w:ind w:left="283" w:hanging="170"/>
        <w:rPr>
          <w:rFonts w:cs="Tahoma"/>
          <w:sz w:val="18"/>
          <w:szCs w:val="18"/>
          <w:lang w:val="sk-SK"/>
        </w:rPr>
      </w:pPr>
      <w:r w:rsidRPr="002D4D0E">
        <w:rPr>
          <w:rFonts w:cs="Tahoma"/>
          <w:sz w:val="18"/>
          <w:szCs w:val="18"/>
          <w:lang w:val="sk-SK"/>
        </w:rPr>
        <w:t>Používať pesticídy takým spôsobom, aby boli neškodné pre ľudí a životné prostredie;</w:t>
      </w:r>
    </w:p>
    <w:p w14:paraId="20084799" w14:textId="77777777" w:rsidR="001C3328" w:rsidRPr="002D4D0E" w:rsidRDefault="001C3328" w:rsidP="001C3328">
      <w:pPr>
        <w:pStyle w:val="Aufzhlung"/>
        <w:numPr>
          <w:ilvl w:val="0"/>
          <w:numId w:val="12"/>
        </w:numPr>
        <w:ind w:left="283" w:hanging="170"/>
        <w:rPr>
          <w:rFonts w:cs="Tahoma"/>
          <w:sz w:val="18"/>
          <w:szCs w:val="18"/>
          <w:lang w:val="sk-SK"/>
        </w:rPr>
      </w:pPr>
      <w:r w:rsidRPr="002D4D0E">
        <w:rPr>
          <w:rFonts w:cs="Tahoma"/>
          <w:sz w:val="18"/>
          <w:szCs w:val="18"/>
          <w:lang w:val="sk-SK"/>
        </w:rPr>
        <w:t>Aplikovať techniky integrovanej ochrany rastlín proti škodcom tak, aby sa znížinil negatívny účinok pesticídov;</w:t>
      </w:r>
    </w:p>
    <w:p w14:paraId="2008479A" w14:textId="77777777" w:rsidR="001C3328" w:rsidRPr="002D4D0E" w:rsidRDefault="001C3328" w:rsidP="001C3328">
      <w:pPr>
        <w:pStyle w:val="Aufzhlung"/>
        <w:numPr>
          <w:ilvl w:val="0"/>
          <w:numId w:val="12"/>
        </w:numPr>
        <w:ind w:left="283" w:hanging="170"/>
        <w:rPr>
          <w:rFonts w:cs="Tahoma"/>
          <w:sz w:val="18"/>
          <w:szCs w:val="18"/>
          <w:lang w:val="sk-SK"/>
        </w:rPr>
      </w:pPr>
      <w:r w:rsidRPr="002D4D0E">
        <w:rPr>
          <w:rFonts w:cs="Tahoma"/>
          <w:sz w:val="18"/>
          <w:szCs w:val="18"/>
          <w:lang w:val="sk-SK"/>
        </w:rPr>
        <w:t>Vytvoriť a implementovať plán integrovanej ochrany rastlín proti škodcom;</w:t>
      </w:r>
    </w:p>
    <w:p w14:paraId="2008479B" w14:textId="77777777" w:rsidR="001C3328" w:rsidRPr="002D4D0E" w:rsidRDefault="001C3328" w:rsidP="001C3328">
      <w:pPr>
        <w:pStyle w:val="Aufzhlung"/>
        <w:numPr>
          <w:ilvl w:val="0"/>
          <w:numId w:val="12"/>
        </w:numPr>
        <w:ind w:left="283" w:hanging="170"/>
        <w:rPr>
          <w:rFonts w:cs="Tahoma"/>
          <w:sz w:val="18"/>
          <w:szCs w:val="18"/>
          <w:lang w:val="sk-SK"/>
        </w:rPr>
      </w:pPr>
      <w:r w:rsidRPr="002D4D0E">
        <w:rPr>
          <w:rFonts w:cs="Tahoma"/>
          <w:sz w:val="18"/>
          <w:szCs w:val="18"/>
          <w:lang w:val="sk-SK"/>
        </w:rPr>
        <w:t>Zdokumentovať používanie pesticídov a hnojív;</w:t>
      </w:r>
    </w:p>
    <w:p w14:paraId="2008479C" w14:textId="77777777" w:rsidR="001C3328" w:rsidRPr="002D4D0E" w:rsidRDefault="001C3328" w:rsidP="001C3328">
      <w:pPr>
        <w:pStyle w:val="Aufzhlung"/>
        <w:numPr>
          <w:ilvl w:val="0"/>
          <w:numId w:val="12"/>
        </w:numPr>
        <w:ind w:left="283" w:hanging="170"/>
        <w:rPr>
          <w:rFonts w:cs="Tahoma"/>
          <w:sz w:val="18"/>
          <w:szCs w:val="18"/>
          <w:lang w:val="sk-SK" w:eastAsia="de-DE"/>
        </w:rPr>
      </w:pPr>
      <w:r w:rsidRPr="002D4D0E">
        <w:rPr>
          <w:rFonts w:cs="Tahoma"/>
          <w:sz w:val="18"/>
          <w:szCs w:val="18"/>
          <w:lang w:val="sk-SK" w:eastAsia="de-DE"/>
        </w:rPr>
        <w:t>Použitie prostriedkov na vysúšanie pred žatvou (napr. Glyfozát alebo Diquat) je zakázané;</w:t>
      </w:r>
    </w:p>
    <w:p w14:paraId="2008479D" w14:textId="77777777" w:rsidR="001C3328" w:rsidRPr="002D4D0E" w:rsidRDefault="001C3328" w:rsidP="001C3328">
      <w:pPr>
        <w:pStyle w:val="Aufzhlung"/>
        <w:numPr>
          <w:ilvl w:val="0"/>
          <w:numId w:val="12"/>
        </w:numPr>
        <w:ind w:left="283" w:hanging="170"/>
        <w:rPr>
          <w:rFonts w:cs="Tahoma"/>
          <w:sz w:val="18"/>
          <w:szCs w:val="18"/>
          <w:lang w:val="sk-SK"/>
        </w:rPr>
      </w:pPr>
      <w:r w:rsidRPr="002D4D0E">
        <w:rPr>
          <w:rFonts w:cs="Tahoma"/>
          <w:sz w:val="18"/>
          <w:szCs w:val="18"/>
          <w:lang w:val="sk-SK"/>
        </w:rPr>
        <w:t>Žiadne použitie prípravkov na ochranu rastlín uvedených v Štokholmskom a Rotterdamskom dohovore;</w:t>
      </w:r>
    </w:p>
    <w:p w14:paraId="2008479E" w14:textId="4D45873E" w:rsidR="001C3328" w:rsidRPr="002D4D0E" w:rsidRDefault="001C3328" w:rsidP="001C3328">
      <w:pPr>
        <w:pStyle w:val="Aufzhlung"/>
        <w:numPr>
          <w:ilvl w:val="0"/>
          <w:numId w:val="12"/>
        </w:numPr>
        <w:ind w:left="283" w:hanging="170"/>
        <w:rPr>
          <w:rFonts w:cs="Tahoma"/>
          <w:sz w:val="18"/>
          <w:szCs w:val="18"/>
          <w:lang w:val="sk-SK"/>
        </w:rPr>
      </w:pPr>
      <w:r w:rsidRPr="002D4D0E">
        <w:rPr>
          <w:rFonts w:cs="Tahoma"/>
          <w:sz w:val="18"/>
          <w:szCs w:val="18"/>
          <w:lang w:val="sk-SK"/>
        </w:rPr>
        <w:t>Žiadne použitie prípravkov na ochranu rastlín uvedených v zoznamoch WHO 1a a 1b;</w:t>
      </w:r>
    </w:p>
    <w:p w14:paraId="2008479F" w14:textId="77777777" w:rsidR="001C3328" w:rsidRPr="002D4D0E" w:rsidRDefault="001C3328" w:rsidP="001C3328">
      <w:pPr>
        <w:pStyle w:val="Aufzhlung"/>
        <w:numPr>
          <w:ilvl w:val="0"/>
          <w:numId w:val="12"/>
        </w:numPr>
        <w:ind w:left="283" w:hanging="170"/>
        <w:rPr>
          <w:rFonts w:cs="Tahoma"/>
          <w:sz w:val="18"/>
          <w:szCs w:val="18"/>
          <w:lang w:val="sk-SK" w:eastAsia="de-DE"/>
        </w:rPr>
      </w:pPr>
      <w:r w:rsidRPr="002D4D0E">
        <w:rPr>
          <w:rFonts w:cs="Tahoma"/>
          <w:sz w:val="18"/>
          <w:szCs w:val="18"/>
          <w:lang w:val="sk-SK" w:eastAsia="de-DE"/>
        </w:rPr>
        <w:t>Pesticídy sa nesmú používať v okruhu 30 metrov (alebo viac, ak je to zákonom predpísané) od osídlených oblastí, alebo vodných zdrojov;</w:t>
      </w:r>
    </w:p>
    <w:p w14:paraId="200847A0" w14:textId="77777777" w:rsidR="001C3328" w:rsidRPr="002D4D0E" w:rsidRDefault="001C3328" w:rsidP="001C3328">
      <w:pPr>
        <w:pStyle w:val="Aufzhlung"/>
        <w:numPr>
          <w:ilvl w:val="0"/>
          <w:numId w:val="12"/>
        </w:numPr>
        <w:ind w:left="283" w:hanging="170"/>
        <w:rPr>
          <w:rFonts w:cs="Tahoma"/>
          <w:sz w:val="18"/>
          <w:szCs w:val="18"/>
          <w:lang w:val="sk-SK" w:eastAsia="de-DE"/>
        </w:rPr>
      </w:pPr>
      <w:r w:rsidRPr="002D4D0E">
        <w:rPr>
          <w:rFonts w:cs="Tahoma"/>
          <w:sz w:val="18"/>
          <w:szCs w:val="18"/>
          <w:lang w:val="sk-SK" w:eastAsia="de-DE"/>
        </w:rPr>
        <w:t>Postrek pesticídov prostredníctvom lietadiel je zakázaný;</w:t>
      </w:r>
    </w:p>
    <w:p w14:paraId="200847A1" w14:textId="77777777" w:rsidR="001C3328" w:rsidRPr="002D4D0E" w:rsidRDefault="001C3328" w:rsidP="001C3328">
      <w:pPr>
        <w:pStyle w:val="Aufzhlung"/>
        <w:numPr>
          <w:ilvl w:val="0"/>
          <w:numId w:val="12"/>
        </w:numPr>
        <w:ind w:left="283" w:hanging="170"/>
        <w:rPr>
          <w:rFonts w:cs="Tahoma"/>
          <w:sz w:val="18"/>
          <w:szCs w:val="18"/>
          <w:lang w:val="sk-SK"/>
        </w:rPr>
      </w:pPr>
      <w:r w:rsidRPr="002D4D0E">
        <w:rPr>
          <w:rFonts w:cs="Tahoma"/>
          <w:sz w:val="18"/>
          <w:szCs w:val="18"/>
          <w:lang w:val="sk-SK"/>
        </w:rPr>
        <w:t>Uplatňovať zásady správnej poľnohospodárskej praxe;</w:t>
      </w:r>
    </w:p>
    <w:p w14:paraId="200847A2" w14:textId="77777777" w:rsidR="001C3328" w:rsidRPr="002D4D0E" w:rsidRDefault="001C3328" w:rsidP="001C3328">
      <w:pPr>
        <w:pStyle w:val="Aufzhlung"/>
        <w:numPr>
          <w:ilvl w:val="0"/>
          <w:numId w:val="12"/>
        </w:numPr>
        <w:ind w:left="283" w:hanging="170"/>
        <w:rPr>
          <w:rFonts w:cs="Tahoma"/>
          <w:sz w:val="18"/>
          <w:szCs w:val="18"/>
          <w:lang w:val="sk-SK"/>
        </w:rPr>
      </w:pPr>
      <w:r w:rsidRPr="002D4D0E">
        <w:rPr>
          <w:rFonts w:cs="Tahoma"/>
          <w:sz w:val="18"/>
          <w:szCs w:val="18"/>
          <w:lang w:val="sk-SK"/>
        </w:rPr>
        <w:t>Dostupná a realizovaná je znalosť techník pre udržiavanie a kontrolu kvality pôdy a na zabránenie erózii pôdy;</w:t>
      </w:r>
    </w:p>
    <w:p w14:paraId="200847A3" w14:textId="77777777" w:rsidR="001C3328" w:rsidRPr="002D4D0E" w:rsidRDefault="001C3328" w:rsidP="001C3328">
      <w:pPr>
        <w:pStyle w:val="Aufzhlung"/>
        <w:numPr>
          <w:ilvl w:val="0"/>
          <w:numId w:val="3"/>
        </w:numPr>
        <w:ind w:left="284" w:hanging="284"/>
        <w:rPr>
          <w:rFonts w:cs="Tahoma"/>
          <w:sz w:val="18"/>
          <w:szCs w:val="18"/>
          <w:lang w:val="sk-SK"/>
        </w:rPr>
      </w:pPr>
      <w:r w:rsidRPr="002D4D0E">
        <w:rPr>
          <w:rFonts w:cs="Tahoma"/>
          <w:sz w:val="18"/>
          <w:szCs w:val="18"/>
          <w:lang w:val="sk-SK"/>
        </w:rPr>
        <w:t>Orientuje sa na základe odporúčaní príručky najlepších postupov od Donau Soja, vrátane odporúčaní používania pesticídov</w:t>
      </w:r>
      <w:r w:rsidRPr="002D4D0E">
        <w:rPr>
          <w:rStyle w:val="FootnoteReference"/>
          <w:rFonts w:cs="Tahoma"/>
          <w:sz w:val="18"/>
          <w:szCs w:val="18"/>
          <w:lang w:val="sk-SK"/>
        </w:rPr>
        <w:footnoteReference w:id="1"/>
      </w:r>
      <w:r w:rsidRPr="002D4D0E">
        <w:rPr>
          <w:rFonts w:cs="Tahoma"/>
          <w:sz w:val="18"/>
          <w:szCs w:val="18"/>
          <w:lang w:val="sk-SK"/>
        </w:rPr>
        <w:t>;</w:t>
      </w:r>
    </w:p>
    <w:p w14:paraId="200847A4" w14:textId="124C56EC" w:rsidR="001C3328" w:rsidRPr="002D4D0E" w:rsidRDefault="001C3328" w:rsidP="00BD6950">
      <w:pPr>
        <w:numPr>
          <w:ilvl w:val="0"/>
          <w:numId w:val="3"/>
        </w:numPr>
        <w:spacing w:after="0"/>
        <w:ind w:left="284" w:hanging="284"/>
        <w:jc w:val="both"/>
        <w:rPr>
          <w:rFonts w:ascii="Verdana" w:hAnsi="Verdana" w:cs="Tahoma"/>
          <w:sz w:val="18"/>
          <w:szCs w:val="18"/>
          <w:lang w:val="sk-SK"/>
        </w:rPr>
      </w:pPr>
      <w:r w:rsidRPr="002D4D0E">
        <w:rPr>
          <w:rFonts w:ascii="Verdana" w:hAnsi="Verdana" w:cs="Tahoma"/>
          <w:sz w:val="18"/>
          <w:szCs w:val="18"/>
          <w:lang w:val="sk-SK"/>
        </w:rPr>
        <w:t>Zúčastňuje sa na EÚ-podpornom programe pre poľnohospodárov s povinnými kontrolami</w:t>
      </w:r>
      <w:r w:rsidRPr="002D4D0E">
        <w:rPr>
          <w:rStyle w:val="FootnoteReference"/>
          <w:rFonts w:ascii="Verdana" w:hAnsi="Verdana" w:cs="Tahoma"/>
          <w:sz w:val="18"/>
          <w:szCs w:val="18"/>
          <w:lang w:val="sk-SK"/>
        </w:rPr>
        <w:footnoteReference w:id="2"/>
      </w:r>
      <w:r w:rsidRPr="002D4D0E">
        <w:rPr>
          <w:rFonts w:ascii="Verdana" w:hAnsi="Verdana" w:cs="Tahoma"/>
          <w:sz w:val="18"/>
          <w:szCs w:val="18"/>
          <w:lang w:val="sk-SK"/>
        </w:rPr>
        <w:t>, alebo v rámci jednej ISCC certifikácie</w:t>
      </w:r>
      <w:r w:rsidRPr="002D4D0E">
        <w:rPr>
          <w:rStyle w:val="FootnoteReference"/>
          <w:rFonts w:ascii="Verdana" w:hAnsi="Verdana" w:cs="Tahoma"/>
          <w:sz w:val="18"/>
          <w:szCs w:val="18"/>
          <w:lang w:val="sk-SK"/>
        </w:rPr>
        <w:footnoteReference w:id="3"/>
      </w:r>
      <w:r w:rsidRPr="002D4D0E">
        <w:rPr>
          <w:rFonts w:ascii="Verdana" w:hAnsi="Verdana" w:cs="Tahoma"/>
          <w:sz w:val="18"/>
          <w:szCs w:val="18"/>
          <w:lang w:val="sk-SK"/>
        </w:rPr>
        <w:t xml:space="preserve"> alebo ekvivalentnej certifikácie udržateľnosti</w:t>
      </w:r>
      <w:r w:rsidRPr="002D4D0E">
        <w:rPr>
          <w:rStyle w:val="FootnoteReference"/>
          <w:rFonts w:ascii="Verdana" w:hAnsi="Verdana" w:cs="Tahoma"/>
          <w:sz w:val="18"/>
          <w:szCs w:val="18"/>
          <w:lang w:val="sk-SK"/>
        </w:rPr>
        <w:footnoteReference w:id="4"/>
      </w:r>
      <w:r w:rsidR="00D10390" w:rsidRPr="002D4D0E">
        <w:rPr>
          <w:rFonts w:ascii="Verdana" w:hAnsi="Verdana" w:cs="Tahoma"/>
          <w:sz w:val="18"/>
          <w:szCs w:val="18"/>
          <w:lang w:val="sk-SK"/>
        </w:rPr>
        <w:t xml:space="preserve"> vrátane kontrol;</w:t>
      </w:r>
      <w:r w:rsidRPr="002D4D0E">
        <w:rPr>
          <w:rFonts w:ascii="Verdana" w:hAnsi="Verdana" w:cs="Tahoma"/>
          <w:sz w:val="18"/>
          <w:szCs w:val="18"/>
          <w:lang w:val="sk-SK"/>
        </w:rPr>
        <w:t>;</w:t>
      </w:r>
    </w:p>
    <w:p w14:paraId="200847A5"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lang w:val="sk-SK"/>
        </w:rPr>
      </w:pPr>
      <w:r w:rsidRPr="002D4D0E">
        <w:rPr>
          <w:rFonts w:ascii="Verdana" w:hAnsi="Verdana" w:cs="Tahoma"/>
          <w:color w:val="000000"/>
          <w:sz w:val="18"/>
          <w:szCs w:val="18"/>
          <w:lang w:val="sk-SK"/>
        </w:rPr>
        <w:t>Prírodné rezervácie je nutné rešpektovať;</w:t>
      </w:r>
    </w:p>
    <w:p w14:paraId="200847A6"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lang w:val="sk-SK"/>
        </w:rPr>
      </w:pPr>
      <w:r w:rsidRPr="002D4D0E">
        <w:rPr>
          <w:rFonts w:ascii="Verdana" w:hAnsi="Verdana" w:cs="Tahoma"/>
          <w:color w:val="000000"/>
          <w:sz w:val="18"/>
          <w:szCs w:val="18"/>
          <w:lang w:val="sk-SK"/>
        </w:rPr>
        <w:t>Používať len plochy, ktoré sú od roku 2008 určené k poľnohospodárskym účelom;</w:t>
      </w:r>
    </w:p>
    <w:p w14:paraId="200847A7" w14:textId="77777777" w:rsidR="001C3328" w:rsidRPr="002D4D0E" w:rsidRDefault="001C3328" w:rsidP="001C3328">
      <w:pPr>
        <w:numPr>
          <w:ilvl w:val="0"/>
          <w:numId w:val="3"/>
        </w:numPr>
        <w:spacing w:after="0"/>
        <w:ind w:left="284" w:hanging="284"/>
        <w:jc w:val="both"/>
        <w:rPr>
          <w:rFonts w:ascii="Verdana" w:hAnsi="Verdana" w:cs="Tahoma"/>
          <w:bCs/>
          <w:sz w:val="18"/>
          <w:szCs w:val="18"/>
          <w:lang w:val="sk-SK"/>
        </w:rPr>
      </w:pPr>
      <w:r w:rsidRPr="002D4D0E">
        <w:rPr>
          <w:rFonts w:ascii="Verdana" w:hAnsi="Verdana" w:cs="Tahoma"/>
          <w:color w:val="000000"/>
          <w:sz w:val="18"/>
          <w:szCs w:val="18"/>
          <w:lang w:val="sk-SK"/>
        </w:rPr>
        <w:t>Dodržiavať národné ako aj medzinárodné pracovné a sociálne štandardy (ILO-konvencie – dohovory medzinárodnej organizácie práce);</w:t>
      </w:r>
    </w:p>
    <w:p w14:paraId="200847A8" w14:textId="77777777" w:rsidR="001C3328" w:rsidRPr="002D4D0E" w:rsidRDefault="001C3328" w:rsidP="001C3328">
      <w:pPr>
        <w:numPr>
          <w:ilvl w:val="0"/>
          <w:numId w:val="3"/>
        </w:numPr>
        <w:spacing w:after="0"/>
        <w:ind w:left="284" w:hanging="284"/>
        <w:jc w:val="both"/>
        <w:rPr>
          <w:rFonts w:ascii="Verdana" w:hAnsi="Verdana" w:cs="Tahoma"/>
          <w:color w:val="000000"/>
          <w:sz w:val="18"/>
          <w:szCs w:val="18"/>
          <w:u w:val="single"/>
          <w:lang w:val="sk-SK"/>
        </w:rPr>
      </w:pPr>
      <w:r w:rsidRPr="002D4D0E">
        <w:rPr>
          <w:rFonts w:ascii="Verdana" w:hAnsi="Verdana" w:cs="Tahoma"/>
          <w:color w:val="000000"/>
          <w:sz w:val="18"/>
          <w:szCs w:val="18"/>
          <w:u w:val="single"/>
          <w:lang w:val="sk-SK"/>
        </w:rPr>
        <w:t>V prípade trvale, alebo prechodne zamestnaných pracovníkov v poľnohospodárstve:</w:t>
      </w:r>
    </w:p>
    <w:p w14:paraId="200847A9" w14:textId="77777777" w:rsidR="001C3328" w:rsidRPr="002D4D0E" w:rsidRDefault="001C3328" w:rsidP="001C3328">
      <w:pPr>
        <w:spacing w:after="0"/>
        <w:ind w:left="284"/>
        <w:jc w:val="both"/>
        <w:rPr>
          <w:rFonts w:ascii="Verdana" w:hAnsi="Verdana" w:cs="Tahoma"/>
          <w:color w:val="000000"/>
          <w:sz w:val="18"/>
          <w:szCs w:val="18"/>
          <w:lang w:val="sk-SK"/>
        </w:rPr>
      </w:pPr>
      <w:r w:rsidRPr="002D4D0E">
        <w:rPr>
          <w:rFonts w:ascii="Verdana" w:hAnsi="Verdana" w:cs="Tahoma"/>
          <w:color w:val="000000"/>
          <w:sz w:val="18"/>
          <w:szCs w:val="18"/>
          <w:lang w:val="sk-SK"/>
        </w:rPr>
        <w:t>Práca nadčas je v pricípe dobrovoľná, a musí byť podľa lokálnych a národných zákonov, alebo obchodných dohôd, zaplatená;</w:t>
      </w:r>
    </w:p>
    <w:p w14:paraId="200847AA" w14:textId="77777777" w:rsidR="001C3328" w:rsidRPr="002D4D0E" w:rsidRDefault="001C3328" w:rsidP="001C3328">
      <w:pPr>
        <w:spacing w:after="0"/>
        <w:ind w:left="284"/>
        <w:jc w:val="both"/>
        <w:rPr>
          <w:rFonts w:ascii="Verdana" w:hAnsi="Verdana" w:cs="Tahoma"/>
          <w:color w:val="000000"/>
          <w:sz w:val="18"/>
          <w:szCs w:val="18"/>
          <w:lang w:val="sk-SK"/>
        </w:rPr>
      </w:pPr>
      <w:r w:rsidRPr="002D4D0E">
        <w:rPr>
          <w:rFonts w:ascii="Verdana" w:hAnsi="Verdana" w:cs="Tahoma"/>
          <w:color w:val="000000"/>
          <w:sz w:val="18"/>
          <w:szCs w:val="18"/>
          <w:lang w:val="sk-SK"/>
        </w:rPr>
        <w:t>Nesmú existovať žiadne zrážky zo mzdy na disciplinázne účely, len ak je to zákonom povolené. Vyplatené mzdy sú zamestnávateľom zaznamenané;</w:t>
      </w:r>
    </w:p>
    <w:p w14:paraId="200847AB" w14:textId="77777777" w:rsidR="001C3328" w:rsidRPr="002D4D0E" w:rsidRDefault="001C3328" w:rsidP="001C3328">
      <w:pPr>
        <w:numPr>
          <w:ilvl w:val="0"/>
          <w:numId w:val="3"/>
        </w:numPr>
        <w:spacing w:after="120"/>
        <w:ind w:left="284" w:hanging="284"/>
        <w:jc w:val="both"/>
        <w:rPr>
          <w:rFonts w:ascii="Verdana" w:hAnsi="Verdana" w:cs="Tahoma"/>
          <w:color w:val="000000"/>
          <w:sz w:val="18"/>
          <w:szCs w:val="18"/>
          <w:lang w:val="sk-SK"/>
        </w:rPr>
      </w:pPr>
      <w:r w:rsidRPr="002D4D0E">
        <w:rPr>
          <w:rFonts w:ascii="Verdana" w:hAnsi="Verdana" w:cs="Tahoma"/>
          <w:color w:val="000000"/>
          <w:sz w:val="18"/>
          <w:szCs w:val="18"/>
          <w:u w:val="single"/>
          <w:lang w:val="sk-SK"/>
        </w:rPr>
        <w:t>V oblastiach s tradičným užívaním pôdy:</w:t>
      </w:r>
      <w:r w:rsidRPr="002D4D0E">
        <w:rPr>
          <w:rFonts w:ascii="Verdana" w:hAnsi="Verdana" w:cs="Tahoma"/>
          <w:color w:val="000000"/>
          <w:sz w:val="18"/>
          <w:szCs w:val="18"/>
          <w:lang w:val="sk-SK"/>
        </w:rPr>
        <w:t xml:space="preserve"> Kde tradiční užívatelia pôdy, postúpia svoje práva, existuje na toto zadokumetovaný dôkaz, že dotknuté komunity (úrady) boli na základe ich predchádzajúceho zadokumentovaného súhlasu, odškodnen</w:t>
      </w:r>
      <w:r w:rsidRPr="002D4D0E">
        <w:rPr>
          <w:rFonts w:ascii="Verdana" w:hAnsi="Verdana" w:cs="Tahoma"/>
          <w:sz w:val="18"/>
          <w:szCs w:val="18"/>
          <w:lang w:val="sk-SK"/>
        </w:rPr>
        <w:t>í.</w:t>
      </w:r>
    </w:p>
    <w:p w14:paraId="200847AC" w14:textId="77777777" w:rsidR="001C3328" w:rsidRPr="00DB7FFA" w:rsidRDefault="001C3328" w:rsidP="001C3328">
      <w:pPr>
        <w:pStyle w:val="Listenabsatz10"/>
        <w:numPr>
          <w:ilvl w:val="0"/>
          <w:numId w:val="2"/>
        </w:numPr>
        <w:spacing w:after="120"/>
        <w:ind w:left="284" w:hanging="284"/>
        <w:jc w:val="both"/>
        <w:rPr>
          <w:rFonts w:ascii="Verdana" w:hAnsi="Verdana" w:cs="Tahoma"/>
          <w:b/>
          <w:color w:val="008BD2"/>
          <w:sz w:val="20"/>
          <w:szCs w:val="20"/>
          <w:lang w:val="cs-CZ"/>
        </w:rPr>
      </w:pPr>
      <w:r w:rsidRPr="00DB7FFA">
        <w:rPr>
          <w:rFonts w:ascii="Verdana" w:hAnsi="Verdana" w:cs="Tahoma"/>
          <w:b/>
          <w:color w:val="008BD2"/>
          <w:sz w:val="20"/>
          <w:szCs w:val="20"/>
          <w:lang w:val="cs-CZ"/>
        </w:rPr>
        <w:t>Poľnohospodári súhlasia s námatkovými kontrolami v rámci Donau Soja kontrolonáho systému.</w:t>
      </w:r>
    </w:p>
    <w:sectPr w:rsidR="001C3328" w:rsidRPr="00DB7FFA"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6C9C" w14:textId="77777777" w:rsidR="00D93B58" w:rsidRDefault="00D93B58" w:rsidP="00BD6CEE">
      <w:pPr>
        <w:spacing w:after="0" w:line="240" w:lineRule="auto"/>
      </w:pPr>
      <w:r>
        <w:separator/>
      </w:r>
    </w:p>
  </w:endnote>
  <w:endnote w:type="continuationSeparator" w:id="0">
    <w:p w14:paraId="1E4F228A" w14:textId="77777777" w:rsidR="00D93B58" w:rsidRDefault="00D93B58"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00000001"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84822" w14:textId="77777777" w:rsidR="00A2460B" w:rsidRDefault="00A2460B" w:rsidP="00A2460B">
    <w:pPr>
      <w:pStyle w:val="Header"/>
    </w:pPr>
  </w:p>
  <w:p w14:paraId="20084823" w14:textId="29458B63" w:rsidR="00B81789" w:rsidRPr="000D20FC" w:rsidRDefault="000D20FC" w:rsidP="00A2460B">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i/>
        <w:sz w:val="16"/>
      </w:rPr>
    </w:pPr>
    <w:r w:rsidRPr="001A0A8A">
      <w:rPr>
        <w:rFonts w:ascii="Verdana" w:hAnsi="Verdana" w:cs="Tahoma"/>
        <w:i/>
        <w:sz w:val="16"/>
        <w:szCs w:val="16"/>
        <w:lang w:val="sk-SK" w:eastAsia="en-GB"/>
      </w:rPr>
      <w:t>Donau Soja záväzné samovyhlásenie pre poľnohospodárov</w:t>
    </w:r>
    <w:r>
      <w:rPr>
        <w:rFonts w:ascii="Verdana" w:hAnsi="Verdana" w:cs="Tahoma"/>
        <w:i/>
        <w:sz w:val="16"/>
        <w:szCs w:val="16"/>
        <w:lang w:val="sk-SK" w:eastAsia="en-GB"/>
      </w:rPr>
      <w:t xml:space="preserve"> na Slovensku</w:t>
    </w:r>
    <w:r w:rsidRPr="001A0A8A">
      <w:rPr>
        <w:rFonts w:ascii="Verdana" w:hAnsi="Verdana" w:cs="Tahoma"/>
        <w:i/>
        <w:sz w:val="16"/>
        <w:szCs w:val="16"/>
        <w:lang w:val="sk-SK" w:eastAsia="en-GB"/>
      </w:rPr>
      <w:t xml:space="preserve"> / </w:t>
    </w:r>
    <w:r w:rsidR="00E92704">
      <w:rPr>
        <w:rFonts w:ascii="Verdana" w:hAnsi="Verdana" w:cs="Tahoma"/>
        <w:i/>
        <w:sz w:val="16"/>
        <w:szCs w:val="16"/>
        <w:lang w:val="sk-SK" w:eastAsia="en-GB"/>
      </w:rPr>
      <w:t>Verzia 2021</w:t>
    </w:r>
    <w:r w:rsidR="00B81789" w:rsidRPr="000D20FC">
      <w:rPr>
        <w:rFonts w:ascii="Verdana" w:hAnsi="Verdana"/>
        <w:i/>
        <w:sz w:val="16"/>
      </w:rPr>
      <w:tab/>
    </w:r>
    <w:r w:rsidR="00344FE7" w:rsidRPr="000D20FC">
      <w:rPr>
        <w:rFonts w:ascii="Verdana" w:hAnsi="Verdana"/>
        <w:i/>
        <w:sz w:val="16"/>
      </w:rPr>
      <w:tab/>
    </w:r>
    <w:r w:rsidR="0002248F" w:rsidRPr="00CD3ACB">
      <w:rPr>
        <w:rFonts w:ascii="Verdana" w:hAnsi="Verdana"/>
        <w:sz w:val="16"/>
      </w:rPr>
      <w:fldChar w:fldCharType="begin"/>
    </w:r>
    <w:r w:rsidR="00B81789" w:rsidRPr="000D20FC">
      <w:rPr>
        <w:rFonts w:ascii="Verdana" w:hAnsi="Verdana"/>
        <w:sz w:val="16"/>
      </w:rPr>
      <w:instrText xml:space="preserve"> PAGE   \* MERGEFORMAT </w:instrText>
    </w:r>
    <w:r w:rsidR="0002248F" w:rsidRPr="00CD3ACB">
      <w:rPr>
        <w:rFonts w:ascii="Verdana" w:hAnsi="Verdana"/>
        <w:sz w:val="16"/>
      </w:rPr>
      <w:fldChar w:fldCharType="separate"/>
    </w:r>
    <w:r w:rsidR="00D93B58">
      <w:rPr>
        <w:rFonts w:ascii="Verdana" w:hAnsi="Verdana"/>
        <w:noProof/>
        <w:sz w:val="16"/>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02D84" w14:textId="77777777" w:rsidR="00D93B58" w:rsidRDefault="00D93B58" w:rsidP="00BD6CEE">
      <w:pPr>
        <w:spacing w:after="0" w:line="240" w:lineRule="auto"/>
      </w:pPr>
      <w:r>
        <w:separator/>
      </w:r>
    </w:p>
  </w:footnote>
  <w:footnote w:type="continuationSeparator" w:id="0">
    <w:p w14:paraId="7AD32D7A" w14:textId="77777777" w:rsidR="00D93B58" w:rsidRDefault="00D93B58" w:rsidP="00BD6CEE">
      <w:pPr>
        <w:spacing w:after="0" w:line="240" w:lineRule="auto"/>
      </w:pPr>
      <w:r>
        <w:continuationSeparator/>
      </w:r>
    </w:p>
  </w:footnote>
  <w:footnote w:id="1">
    <w:p w14:paraId="20084828" w14:textId="77777777" w:rsidR="001C3328" w:rsidRPr="00D205B1" w:rsidRDefault="001C3328" w:rsidP="001C3328">
      <w:pPr>
        <w:pStyle w:val="FootnoteText"/>
        <w:jc w:val="left"/>
        <w:rPr>
          <w:rFonts w:ascii="Verdana" w:hAnsi="Verdana" w:cs="Tahoma"/>
          <w:sz w:val="13"/>
          <w:szCs w:val="13"/>
          <w:lang w:val="sk-SK"/>
        </w:rPr>
      </w:pPr>
      <w:r w:rsidRPr="00D205B1">
        <w:rPr>
          <w:rStyle w:val="FootnoteReference"/>
          <w:rFonts w:ascii="Verdana" w:hAnsi="Verdana" w:cs="Tahoma"/>
          <w:sz w:val="13"/>
          <w:szCs w:val="13"/>
          <w:lang w:val="sk-SK"/>
        </w:rPr>
        <w:footnoteRef/>
      </w:r>
      <w:r w:rsidRPr="00D205B1">
        <w:rPr>
          <w:rFonts w:ascii="Verdana" w:hAnsi="Verdana" w:cs="Tahoma"/>
          <w:sz w:val="13"/>
          <w:szCs w:val="13"/>
          <w:lang w:val="sk-SK"/>
        </w:rPr>
        <w:t xml:space="preserve"> Aktuálna verzia príručky najlepších postupeov je dostupná na: </w:t>
      </w:r>
      <w:hyperlink r:id="rId1" w:history="1">
        <w:r w:rsidRPr="00D205B1">
          <w:rPr>
            <w:rStyle w:val="Hyperlink"/>
            <w:rFonts w:ascii="Verdana" w:hAnsi="Verdana" w:cs="Tahoma"/>
            <w:sz w:val="13"/>
            <w:szCs w:val="13"/>
            <w:lang w:val="sk-SK"/>
          </w:rPr>
          <w:t>www.donausoja.org/en/downloads</w:t>
        </w:r>
      </w:hyperlink>
    </w:p>
  </w:footnote>
  <w:footnote w:id="2">
    <w:p w14:paraId="20084829" w14:textId="77777777" w:rsidR="001C3328" w:rsidRPr="00D205B1" w:rsidRDefault="001C3328" w:rsidP="001C3328">
      <w:pPr>
        <w:pStyle w:val="FootnoteText"/>
        <w:jc w:val="left"/>
        <w:rPr>
          <w:rFonts w:ascii="Verdana" w:hAnsi="Verdana" w:cs="Tahoma"/>
          <w:sz w:val="13"/>
          <w:szCs w:val="13"/>
          <w:lang w:val="sk-SK"/>
        </w:rPr>
      </w:pPr>
      <w:r w:rsidRPr="00D205B1">
        <w:rPr>
          <w:rStyle w:val="FootnoteReference"/>
          <w:rFonts w:ascii="Verdana" w:hAnsi="Verdana" w:cs="Tahoma"/>
          <w:sz w:val="13"/>
          <w:szCs w:val="13"/>
          <w:lang w:val="sk-SK"/>
        </w:rPr>
        <w:footnoteRef/>
      </w:r>
      <w:r w:rsidRPr="00D205B1">
        <w:rPr>
          <w:rFonts w:ascii="Verdana" w:hAnsi="Verdana" w:cs="Tahoma"/>
          <w:sz w:val="13"/>
          <w:szCs w:val="13"/>
          <w:lang w:val="sk-SK"/>
        </w:rPr>
        <w:t xml:space="preserve"> Neplatí pre poľnohospodárov so sójov a výmere mešej ako 1 hektár.</w:t>
      </w:r>
    </w:p>
  </w:footnote>
  <w:footnote w:id="3">
    <w:p w14:paraId="2008482A" w14:textId="77777777" w:rsidR="001C3328" w:rsidRPr="00D205B1" w:rsidRDefault="001C3328" w:rsidP="001C3328">
      <w:pPr>
        <w:pStyle w:val="FootnoteText"/>
        <w:jc w:val="left"/>
        <w:rPr>
          <w:rFonts w:ascii="Verdana" w:hAnsi="Verdana" w:cs="Tahoma"/>
          <w:sz w:val="13"/>
          <w:szCs w:val="13"/>
          <w:lang w:val="sk-SK"/>
        </w:rPr>
      </w:pPr>
      <w:r w:rsidRPr="00D205B1">
        <w:rPr>
          <w:rStyle w:val="FootnoteReference"/>
          <w:rFonts w:ascii="Verdana" w:hAnsi="Verdana" w:cs="Tahoma"/>
          <w:sz w:val="13"/>
          <w:szCs w:val="13"/>
          <w:lang w:val="sk-SK"/>
        </w:rPr>
        <w:footnoteRef/>
      </w:r>
      <w:r w:rsidRPr="00D205B1">
        <w:rPr>
          <w:rFonts w:ascii="Verdana" w:hAnsi="Verdana" w:cs="Tahoma"/>
          <w:sz w:val="13"/>
          <w:szCs w:val="13"/>
          <w:lang w:val="sk-SK"/>
        </w:rPr>
        <w:t xml:space="preserve"> ISCC EU, alebo ISCC Plus pozri </w:t>
      </w:r>
      <w:hyperlink r:id="rId2" w:history="1">
        <w:r w:rsidRPr="00D205B1">
          <w:rPr>
            <w:rStyle w:val="Hyperlink"/>
            <w:rFonts w:ascii="Verdana" w:hAnsi="Verdana" w:cs="Tahoma"/>
            <w:sz w:val="13"/>
            <w:szCs w:val="13"/>
            <w:lang w:val="sk-SK"/>
          </w:rPr>
          <w:t>www.iscc-system.org</w:t>
        </w:r>
      </w:hyperlink>
    </w:p>
  </w:footnote>
  <w:footnote w:id="4">
    <w:p w14:paraId="2008482B" w14:textId="77777777" w:rsidR="001C3328" w:rsidRPr="001B254F" w:rsidRDefault="001C3328" w:rsidP="001C3328">
      <w:pPr>
        <w:pStyle w:val="FootnoteText"/>
        <w:spacing w:after="0"/>
        <w:jc w:val="left"/>
        <w:rPr>
          <w:rFonts w:ascii="Tahoma" w:hAnsi="Tahoma" w:cs="Tahoma"/>
          <w:sz w:val="16"/>
          <w:szCs w:val="16"/>
          <w:lang w:val="sk-SK"/>
        </w:rPr>
      </w:pPr>
      <w:r w:rsidRPr="00D205B1">
        <w:rPr>
          <w:rStyle w:val="FootnoteReference"/>
          <w:rFonts w:ascii="Verdana" w:hAnsi="Verdana" w:cs="Tahoma"/>
          <w:sz w:val="13"/>
          <w:szCs w:val="13"/>
          <w:lang w:val="sk-SK"/>
        </w:rPr>
        <w:footnoteRef/>
      </w:r>
      <w:r w:rsidRPr="00D205B1">
        <w:rPr>
          <w:rFonts w:ascii="Verdana" w:hAnsi="Verdana" w:cs="Tahoma"/>
          <w:sz w:val="13"/>
          <w:szCs w:val="13"/>
          <w:lang w:val="sk-SK"/>
        </w:rPr>
        <w:t xml:space="preserve"> Ekvivalený štandard zodpovedá minimálne FEFAC kritériám udržateľnosti (dostupné na </w:t>
      </w:r>
      <w:hyperlink r:id="rId3" w:history="1">
        <w:r w:rsidRPr="00D205B1">
          <w:rPr>
            <w:rStyle w:val="Hyperlink"/>
            <w:rFonts w:ascii="Verdana" w:hAnsi="Verdana" w:cs="Tahoma"/>
            <w:sz w:val="13"/>
            <w:szCs w:val="13"/>
            <w:lang w:val="sk-SK"/>
          </w:rPr>
          <w:t>FEFAC Homepage</w:t>
        </w:r>
      </w:hyperlink>
      <w:r w:rsidRPr="00D205B1">
        <w:rPr>
          <w:rFonts w:ascii="Verdana" w:hAnsi="Verdana" w:cs="Tahoma"/>
          <w:sz w:val="13"/>
          <w:szCs w:val="13"/>
          <w:lang w:val="sk-SK"/>
        </w:rPr>
        <w:t>) a môže byť na základe žiadosti od predstavenstva Donau Soja ako taký uznaný.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84821" w14:textId="2B60E798" w:rsidR="00EF4222" w:rsidRDefault="00E92704">
    <w:pPr>
      <w:pStyle w:val="Header"/>
    </w:pPr>
    <w:r>
      <w:rPr>
        <w:noProof/>
        <w:lang w:val="en-GB" w:eastAsia="en-GB"/>
      </w:rPr>
      <w:drawing>
        <wp:anchor distT="0" distB="0" distL="114300" distR="114300" simplePos="0" relativeHeight="251662336" behindDoc="0" locked="0" layoutInCell="1" allowOverlap="1" wp14:anchorId="3FA17056" wp14:editId="46F1C966">
          <wp:simplePos x="0" y="0"/>
          <wp:positionH relativeFrom="column">
            <wp:posOffset>4757774</wp:posOffset>
          </wp:positionH>
          <wp:positionV relativeFrom="paragraph">
            <wp:posOffset>-18238</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60288" behindDoc="1" locked="1" layoutInCell="1" allowOverlap="1" wp14:anchorId="20084826" wp14:editId="002F2311">
          <wp:simplePos x="0" y="0"/>
          <wp:positionH relativeFrom="column">
            <wp:posOffset>5713730</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9"/>
  </w:num>
  <w:num w:numId="5">
    <w:abstractNumId w:val="10"/>
  </w:num>
  <w:num w:numId="6">
    <w:abstractNumId w:val="1"/>
  </w:num>
  <w:num w:numId="7">
    <w:abstractNumId w:val="4"/>
  </w:num>
  <w:num w:numId="8">
    <w:abstractNumId w:val="11"/>
  </w:num>
  <w:num w:numId="9">
    <w:abstractNumId w:val="6"/>
  </w:num>
  <w:num w:numId="10">
    <w:abstractNumId w:val="8"/>
  </w:num>
  <w:num w:numId="11">
    <w:abstractNumId w:val="12"/>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mnP26pZC8W0oEpvON4ekTeZzcOGZejEqhy40kNkvNZJHIRjCn/lZFge/E06oeNmegEdr/JpjoX+tgRKz0FXUw==" w:salt="nivrL3n3kI3z1r4xb2UKYw=="/>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26"/>
    <w:rsid w:val="00005545"/>
    <w:rsid w:val="00017306"/>
    <w:rsid w:val="000179D3"/>
    <w:rsid w:val="0002248F"/>
    <w:rsid w:val="000324C2"/>
    <w:rsid w:val="00032689"/>
    <w:rsid w:val="00033A07"/>
    <w:rsid w:val="00035450"/>
    <w:rsid w:val="0004253F"/>
    <w:rsid w:val="00044972"/>
    <w:rsid w:val="000535C0"/>
    <w:rsid w:val="0005450E"/>
    <w:rsid w:val="00075F51"/>
    <w:rsid w:val="000A479A"/>
    <w:rsid w:val="000B084E"/>
    <w:rsid w:val="000B0B61"/>
    <w:rsid w:val="000C1B82"/>
    <w:rsid w:val="000C3AE8"/>
    <w:rsid w:val="000D20FC"/>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478DD"/>
    <w:rsid w:val="00152138"/>
    <w:rsid w:val="00153618"/>
    <w:rsid w:val="001627CA"/>
    <w:rsid w:val="00173D52"/>
    <w:rsid w:val="001754FD"/>
    <w:rsid w:val="00176AE2"/>
    <w:rsid w:val="00177126"/>
    <w:rsid w:val="00190544"/>
    <w:rsid w:val="0019286D"/>
    <w:rsid w:val="00196EFE"/>
    <w:rsid w:val="001B4790"/>
    <w:rsid w:val="001B7A87"/>
    <w:rsid w:val="001C1FFA"/>
    <w:rsid w:val="001C3328"/>
    <w:rsid w:val="001D2BEA"/>
    <w:rsid w:val="001E106F"/>
    <w:rsid w:val="001E3A3F"/>
    <w:rsid w:val="001E7D90"/>
    <w:rsid w:val="002034E0"/>
    <w:rsid w:val="00221629"/>
    <w:rsid w:val="00222DC3"/>
    <w:rsid w:val="002455F4"/>
    <w:rsid w:val="0024723B"/>
    <w:rsid w:val="0026274B"/>
    <w:rsid w:val="00271D7F"/>
    <w:rsid w:val="0027417D"/>
    <w:rsid w:val="00280C17"/>
    <w:rsid w:val="00282C42"/>
    <w:rsid w:val="002831A9"/>
    <w:rsid w:val="002960C2"/>
    <w:rsid w:val="002B7AAA"/>
    <w:rsid w:val="002C1053"/>
    <w:rsid w:val="002C38FD"/>
    <w:rsid w:val="002D4D0E"/>
    <w:rsid w:val="002D4EBF"/>
    <w:rsid w:val="002E2C6F"/>
    <w:rsid w:val="002F5110"/>
    <w:rsid w:val="002F7C3C"/>
    <w:rsid w:val="00300FE4"/>
    <w:rsid w:val="00303C8F"/>
    <w:rsid w:val="0031218E"/>
    <w:rsid w:val="0031404E"/>
    <w:rsid w:val="003265ED"/>
    <w:rsid w:val="00334267"/>
    <w:rsid w:val="00340F15"/>
    <w:rsid w:val="00344FE7"/>
    <w:rsid w:val="00346837"/>
    <w:rsid w:val="003549EA"/>
    <w:rsid w:val="00362E54"/>
    <w:rsid w:val="00377EBF"/>
    <w:rsid w:val="00387535"/>
    <w:rsid w:val="00387C33"/>
    <w:rsid w:val="00394D37"/>
    <w:rsid w:val="003A2921"/>
    <w:rsid w:val="003A2CD8"/>
    <w:rsid w:val="003B1117"/>
    <w:rsid w:val="003C4D1C"/>
    <w:rsid w:val="003D59A2"/>
    <w:rsid w:val="003E5707"/>
    <w:rsid w:val="00400B01"/>
    <w:rsid w:val="00404A85"/>
    <w:rsid w:val="004108EA"/>
    <w:rsid w:val="004169DF"/>
    <w:rsid w:val="0041778E"/>
    <w:rsid w:val="0042040E"/>
    <w:rsid w:val="00422E3A"/>
    <w:rsid w:val="00423390"/>
    <w:rsid w:val="00424B0D"/>
    <w:rsid w:val="00425029"/>
    <w:rsid w:val="00426A09"/>
    <w:rsid w:val="00434486"/>
    <w:rsid w:val="0045092C"/>
    <w:rsid w:val="0047126C"/>
    <w:rsid w:val="004747D5"/>
    <w:rsid w:val="00480A9D"/>
    <w:rsid w:val="0048156A"/>
    <w:rsid w:val="00485E36"/>
    <w:rsid w:val="004B31CB"/>
    <w:rsid w:val="004B4ADD"/>
    <w:rsid w:val="004B4E87"/>
    <w:rsid w:val="004B6FEB"/>
    <w:rsid w:val="004D1489"/>
    <w:rsid w:val="004E0ADC"/>
    <w:rsid w:val="004E5399"/>
    <w:rsid w:val="004F75B0"/>
    <w:rsid w:val="00501CBC"/>
    <w:rsid w:val="005071CF"/>
    <w:rsid w:val="00527A0E"/>
    <w:rsid w:val="00534121"/>
    <w:rsid w:val="00544FB0"/>
    <w:rsid w:val="00546B94"/>
    <w:rsid w:val="00550692"/>
    <w:rsid w:val="00552ACA"/>
    <w:rsid w:val="00556C65"/>
    <w:rsid w:val="005616E3"/>
    <w:rsid w:val="00563846"/>
    <w:rsid w:val="005732D2"/>
    <w:rsid w:val="00576517"/>
    <w:rsid w:val="005B16D8"/>
    <w:rsid w:val="005B37B7"/>
    <w:rsid w:val="005C0061"/>
    <w:rsid w:val="005D62CF"/>
    <w:rsid w:val="005E1A13"/>
    <w:rsid w:val="005E71D5"/>
    <w:rsid w:val="005F2426"/>
    <w:rsid w:val="005F4F8A"/>
    <w:rsid w:val="006050AE"/>
    <w:rsid w:val="00610117"/>
    <w:rsid w:val="00642987"/>
    <w:rsid w:val="00653996"/>
    <w:rsid w:val="006607EF"/>
    <w:rsid w:val="00666255"/>
    <w:rsid w:val="00667F67"/>
    <w:rsid w:val="00671336"/>
    <w:rsid w:val="006714DC"/>
    <w:rsid w:val="00676A79"/>
    <w:rsid w:val="00684D61"/>
    <w:rsid w:val="0068663B"/>
    <w:rsid w:val="0069480D"/>
    <w:rsid w:val="00694F39"/>
    <w:rsid w:val="00695CC2"/>
    <w:rsid w:val="006A29A4"/>
    <w:rsid w:val="006A3179"/>
    <w:rsid w:val="006A6BAE"/>
    <w:rsid w:val="006B0D63"/>
    <w:rsid w:val="006C16AC"/>
    <w:rsid w:val="006D417F"/>
    <w:rsid w:val="006D53A8"/>
    <w:rsid w:val="006F2418"/>
    <w:rsid w:val="0070723C"/>
    <w:rsid w:val="00710FC7"/>
    <w:rsid w:val="00717B60"/>
    <w:rsid w:val="0072147F"/>
    <w:rsid w:val="007254D4"/>
    <w:rsid w:val="00731C27"/>
    <w:rsid w:val="0073542A"/>
    <w:rsid w:val="0074583D"/>
    <w:rsid w:val="00757639"/>
    <w:rsid w:val="00760115"/>
    <w:rsid w:val="00761944"/>
    <w:rsid w:val="00780B57"/>
    <w:rsid w:val="007833DD"/>
    <w:rsid w:val="00785630"/>
    <w:rsid w:val="007A0CB0"/>
    <w:rsid w:val="007A1CF5"/>
    <w:rsid w:val="007A3FEF"/>
    <w:rsid w:val="007A5008"/>
    <w:rsid w:val="007A70B4"/>
    <w:rsid w:val="007B2B52"/>
    <w:rsid w:val="007C7485"/>
    <w:rsid w:val="007D40BB"/>
    <w:rsid w:val="007E45F8"/>
    <w:rsid w:val="007F0A30"/>
    <w:rsid w:val="007F621F"/>
    <w:rsid w:val="007F72EC"/>
    <w:rsid w:val="00814BAE"/>
    <w:rsid w:val="008207A6"/>
    <w:rsid w:val="0082294B"/>
    <w:rsid w:val="00834675"/>
    <w:rsid w:val="0084548C"/>
    <w:rsid w:val="00855B00"/>
    <w:rsid w:val="00857DFE"/>
    <w:rsid w:val="00865026"/>
    <w:rsid w:val="00867CFE"/>
    <w:rsid w:val="00874D23"/>
    <w:rsid w:val="00874E4E"/>
    <w:rsid w:val="00875EB0"/>
    <w:rsid w:val="00881A45"/>
    <w:rsid w:val="008831F9"/>
    <w:rsid w:val="008A42CD"/>
    <w:rsid w:val="008A4F75"/>
    <w:rsid w:val="008C0E5B"/>
    <w:rsid w:val="008C3895"/>
    <w:rsid w:val="008C4C77"/>
    <w:rsid w:val="008D6B8D"/>
    <w:rsid w:val="008E5BD6"/>
    <w:rsid w:val="008F00D2"/>
    <w:rsid w:val="00915E1E"/>
    <w:rsid w:val="00916DD4"/>
    <w:rsid w:val="00917ABB"/>
    <w:rsid w:val="00925832"/>
    <w:rsid w:val="00926BE4"/>
    <w:rsid w:val="00930DD5"/>
    <w:rsid w:val="00932525"/>
    <w:rsid w:val="009376AB"/>
    <w:rsid w:val="009379FD"/>
    <w:rsid w:val="00940ACB"/>
    <w:rsid w:val="00956EB6"/>
    <w:rsid w:val="00964337"/>
    <w:rsid w:val="00967C67"/>
    <w:rsid w:val="009733CD"/>
    <w:rsid w:val="0098066E"/>
    <w:rsid w:val="0098148D"/>
    <w:rsid w:val="00985B19"/>
    <w:rsid w:val="00986857"/>
    <w:rsid w:val="0099756C"/>
    <w:rsid w:val="009C03DC"/>
    <w:rsid w:val="009D1073"/>
    <w:rsid w:val="009E5EFE"/>
    <w:rsid w:val="00A045A3"/>
    <w:rsid w:val="00A06418"/>
    <w:rsid w:val="00A15438"/>
    <w:rsid w:val="00A17ACE"/>
    <w:rsid w:val="00A20BD3"/>
    <w:rsid w:val="00A2460B"/>
    <w:rsid w:val="00A26150"/>
    <w:rsid w:val="00A26185"/>
    <w:rsid w:val="00A31F7B"/>
    <w:rsid w:val="00A346D9"/>
    <w:rsid w:val="00A35C87"/>
    <w:rsid w:val="00A36351"/>
    <w:rsid w:val="00A43047"/>
    <w:rsid w:val="00A47AF2"/>
    <w:rsid w:val="00A5223A"/>
    <w:rsid w:val="00A95973"/>
    <w:rsid w:val="00A97D89"/>
    <w:rsid w:val="00AB181D"/>
    <w:rsid w:val="00AD4EA8"/>
    <w:rsid w:val="00AE4BDB"/>
    <w:rsid w:val="00B00F74"/>
    <w:rsid w:val="00B04FAE"/>
    <w:rsid w:val="00B10F98"/>
    <w:rsid w:val="00B12804"/>
    <w:rsid w:val="00B179BA"/>
    <w:rsid w:val="00B35361"/>
    <w:rsid w:val="00B53E03"/>
    <w:rsid w:val="00B5445B"/>
    <w:rsid w:val="00B60FC0"/>
    <w:rsid w:val="00B6787E"/>
    <w:rsid w:val="00B81789"/>
    <w:rsid w:val="00B82E40"/>
    <w:rsid w:val="00B84896"/>
    <w:rsid w:val="00B87124"/>
    <w:rsid w:val="00B928AF"/>
    <w:rsid w:val="00B94442"/>
    <w:rsid w:val="00BB3DEA"/>
    <w:rsid w:val="00BB509F"/>
    <w:rsid w:val="00BB51CB"/>
    <w:rsid w:val="00BC0CE5"/>
    <w:rsid w:val="00BC5970"/>
    <w:rsid w:val="00BC68DC"/>
    <w:rsid w:val="00BD251D"/>
    <w:rsid w:val="00BD6CEE"/>
    <w:rsid w:val="00BF7ED0"/>
    <w:rsid w:val="00C053E4"/>
    <w:rsid w:val="00C118CA"/>
    <w:rsid w:val="00C211B0"/>
    <w:rsid w:val="00C31F91"/>
    <w:rsid w:val="00C33749"/>
    <w:rsid w:val="00C41A04"/>
    <w:rsid w:val="00C426CB"/>
    <w:rsid w:val="00C66B51"/>
    <w:rsid w:val="00C70307"/>
    <w:rsid w:val="00C809AC"/>
    <w:rsid w:val="00C8428B"/>
    <w:rsid w:val="00C97CB8"/>
    <w:rsid w:val="00CA2417"/>
    <w:rsid w:val="00CA42F5"/>
    <w:rsid w:val="00CB01FF"/>
    <w:rsid w:val="00CB1962"/>
    <w:rsid w:val="00CD3ACB"/>
    <w:rsid w:val="00CF62BA"/>
    <w:rsid w:val="00D10390"/>
    <w:rsid w:val="00D12FBC"/>
    <w:rsid w:val="00D15443"/>
    <w:rsid w:val="00D21C64"/>
    <w:rsid w:val="00D22E36"/>
    <w:rsid w:val="00D34177"/>
    <w:rsid w:val="00D3793A"/>
    <w:rsid w:val="00D43A44"/>
    <w:rsid w:val="00D46753"/>
    <w:rsid w:val="00D47DE1"/>
    <w:rsid w:val="00D50B9F"/>
    <w:rsid w:val="00D54D5E"/>
    <w:rsid w:val="00D622A8"/>
    <w:rsid w:val="00D65881"/>
    <w:rsid w:val="00D755AD"/>
    <w:rsid w:val="00D826E8"/>
    <w:rsid w:val="00D93B58"/>
    <w:rsid w:val="00DA16FA"/>
    <w:rsid w:val="00DA5A50"/>
    <w:rsid w:val="00DB6432"/>
    <w:rsid w:val="00DB7578"/>
    <w:rsid w:val="00DB7FFA"/>
    <w:rsid w:val="00DC73EA"/>
    <w:rsid w:val="00DE0939"/>
    <w:rsid w:val="00DE0A05"/>
    <w:rsid w:val="00DE74AF"/>
    <w:rsid w:val="00DF16A7"/>
    <w:rsid w:val="00DF50ED"/>
    <w:rsid w:val="00E01526"/>
    <w:rsid w:val="00E17471"/>
    <w:rsid w:val="00E30673"/>
    <w:rsid w:val="00E332BD"/>
    <w:rsid w:val="00E36E09"/>
    <w:rsid w:val="00E4502B"/>
    <w:rsid w:val="00E578BE"/>
    <w:rsid w:val="00E625CB"/>
    <w:rsid w:val="00E7351C"/>
    <w:rsid w:val="00E85249"/>
    <w:rsid w:val="00E85315"/>
    <w:rsid w:val="00E91B72"/>
    <w:rsid w:val="00E92704"/>
    <w:rsid w:val="00E92B16"/>
    <w:rsid w:val="00E940B2"/>
    <w:rsid w:val="00E952B7"/>
    <w:rsid w:val="00E9571B"/>
    <w:rsid w:val="00E9697E"/>
    <w:rsid w:val="00EA14ED"/>
    <w:rsid w:val="00EA20A8"/>
    <w:rsid w:val="00EA6D09"/>
    <w:rsid w:val="00EB75A7"/>
    <w:rsid w:val="00EC7E1C"/>
    <w:rsid w:val="00ED08BD"/>
    <w:rsid w:val="00ED215D"/>
    <w:rsid w:val="00ED791E"/>
    <w:rsid w:val="00EE6C01"/>
    <w:rsid w:val="00EF0C5F"/>
    <w:rsid w:val="00EF1DCB"/>
    <w:rsid w:val="00EF4222"/>
    <w:rsid w:val="00F01331"/>
    <w:rsid w:val="00F01FE0"/>
    <w:rsid w:val="00F0736F"/>
    <w:rsid w:val="00F31B79"/>
    <w:rsid w:val="00F3729B"/>
    <w:rsid w:val="00F5337A"/>
    <w:rsid w:val="00F534B3"/>
    <w:rsid w:val="00F54812"/>
    <w:rsid w:val="00F56AC8"/>
    <w:rsid w:val="00F62591"/>
    <w:rsid w:val="00F712F3"/>
    <w:rsid w:val="00F76D53"/>
    <w:rsid w:val="00F95154"/>
    <w:rsid w:val="00F95D36"/>
    <w:rsid w:val="00FB3D11"/>
    <w:rsid w:val="00FB43E2"/>
    <w:rsid w:val="00FB6677"/>
    <w:rsid w:val="00FC2D7F"/>
    <w:rsid w:val="00FC74D2"/>
    <w:rsid w:val="00FD40F9"/>
    <w:rsid w:val="00FD4BA2"/>
    <w:rsid w:val="00FE00B6"/>
    <w:rsid w:val="00FE1F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8474D"/>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basedOn w:val="Normal"/>
    <w:link w:val="Heading1Char"/>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link w:val="Heading1"/>
    <w:locked/>
    <w:rsid w:val="00AF1783"/>
    <w:rPr>
      <w:rFonts w:ascii="Tahoma" w:eastAsia="MS Mincho" w:hAnsi="Tahoma" w:cs="Times New Roman"/>
      <w:b/>
      <w:sz w:val="24"/>
      <w:szCs w:val="24"/>
      <w:lang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leChar">
    <w:name w:val="Title Char"/>
    <w:link w:val="Title"/>
    <w:rsid w:val="00986857"/>
    <w:rPr>
      <w:rFonts w:ascii="Verdana" w:eastAsia="Times New Roman" w:hAnsi="Verdana"/>
      <w:b/>
      <w:bCs/>
      <w:lang w:val="en-GB"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0">
    <w:name w:val="Listenabsatz1"/>
    <w:basedOn w:val="Normal"/>
    <w:link w:val="Listenabsatz1Zchn"/>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leChar"/>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DefaultParagraphFon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958687738">
      <w:bodyDiv w:val="1"/>
      <w:marLeft w:val="0"/>
      <w:marRight w:val="0"/>
      <w:marTop w:val="0"/>
      <w:marBottom w:val="0"/>
      <w:divBdr>
        <w:top w:val="none" w:sz="0" w:space="0" w:color="auto"/>
        <w:left w:val="none" w:sz="0" w:space="0" w:color="auto"/>
        <w:bottom w:val="none" w:sz="0" w:space="0" w:color="auto"/>
        <w:right w:val="none" w:sz="0" w:space="0" w:color="auto"/>
      </w:divBdr>
    </w:div>
    <w:div w:id="985937410">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297251941">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 w:id="20837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efac.eu/files/62592.pdf" TargetMode="External"/><Relationship Id="rId2" Type="http://schemas.openxmlformats.org/officeDocument/2006/relationships/hyperlink" Target="http://www.iscc-system.org" TargetMode="External"/><Relationship Id="rId1" Type="http://schemas.openxmlformats.org/officeDocument/2006/relationships/hyperlink" Target="http://www.donausoja.org/en/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8F2A3C9F864A90A8D91E2ED86ED615"/>
        <w:category>
          <w:name w:val="General"/>
          <w:gallery w:val="placeholder"/>
        </w:category>
        <w:types>
          <w:type w:val="bbPlcHdr"/>
        </w:types>
        <w:behaviors>
          <w:behavior w:val="content"/>
        </w:behaviors>
        <w:guid w:val="{89305398-2F21-4897-8CD9-7555E64171AF}"/>
      </w:docPartPr>
      <w:docPartBody>
        <w:p w:rsidR="00866EF6" w:rsidRDefault="00531F8D" w:rsidP="00531F8D">
          <w:pPr>
            <w:pStyle w:val="8C8F2A3C9F864A90A8D91E2ED86ED615"/>
          </w:pPr>
          <w:r w:rsidRPr="0001278D">
            <w:rPr>
              <w:rStyle w:val="PlaceholderText"/>
              <w:rFonts w:eastAsia="Calibri"/>
            </w:rPr>
            <w:t>Klicken Sie hier, um Text einzugeben.</w:t>
          </w:r>
        </w:p>
      </w:docPartBody>
    </w:docPart>
    <w:docPart>
      <w:docPartPr>
        <w:name w:val="178741BB29524490935ACD42AA1F2050"/>
        <w:category>
          <w:name w:val="General"/>
          <w:gallery w:val="placeholder"/>
        </w:category>
        <w:types>
          <w:type w:val="bbPlcHdr"/>
        </w:types>
        <w:behaviors>
          <w:behavior w:val="content"/>
        </w:behaviors>
        <w:guid w:val="{FB3A9D86-4A5A-4979-AAC5-F0B4E7AD1832}"/>
      </w:docPartPr>
      <w:docPartBody>
        <w:p w:rsidR="00866EF6" w:rsidRDefault="00531F8D" w:rsidP="00531F8D">
          <w:pPr>
            <w:pStyle w:val="178741BB29524490935ACD42AA1F2050"/>
          </w:pPr>
          <w:r w:rsidRPr="0001278D">
            <w:rPr>
              <w:rStyle w:val="PlaceholderText"/>
              <w:rFonts w:eastAsia="Calibri"/>
            </w:rPr>
            <w:t>Klicken Sie hier, um Text einzugeben.</w:t>
          </w:r>
        </w:p>
      </w:docPartBody>
    </w:docPart>
    <w:docPart>
      <w:docPartPr>
        <w:name w:val="03AC7B05B2A44DF2936E4A53C5CF25CC"/>
        <w:category>
          <w:name w:val="General"/>
          <w:gallery w:val="placeholder"/>
        </w:category>
        <w:types>
          <w:type w:val="bbPlcHdr"/>
        </w:types>
        <w:behaviors>
          <w:behavior w:val="content"/>
        </w:behaviors>
        <w:guid w:val="{E9CDA404-7A33-4C1D-86CD-B9554BBC491B}"/>
      </w:docPartPr>
      <w:docPartBody>
        <w:p w:rsidR="00866EF6" w:rsidRDefault="00531F8D" w:rsidP="00531F8D">
          <w:pPr>
            <w:pStyle w:val="03AC7B05B2A44DF2936E4A53C5CF25CC"/>
          </w:pPr>
          <w:r w:rsidRPr="0001278D">
            <w:rPr>
              <w:rStyle w:val="PlaceholderText"/>
              <w:rFonts w:eastAsia="Calibri"/>
            </w:rPr>
            <w:t>Klicken Sie hier, um Text einzugeben.</w:t>
          </w:r>
        </w:p>
      </w:docPartBody>
    </w:docPart>
    <w:docPart>
      <w:docPartPr>
        <w:name w:val="9351C930C8A84BE0B4CA7FD7CE061E99"/>
        <w:category>
          <w:name w:val="General"/>
          <w:gallery w:val="placeholder"/>
        </w:category>
        <w:types>
          <w:type w:val="bbPlcHdr"/>
        </w:types>
        <w:behaviors>
          <w:behavior w:val="content"/>
        </w:behaviors>
        <w:guid w:val="{1CB5F9E5-9A28-4AF0-87A4-4D80A86D6288}"/>
      </w:docPartPr>
      <w:docPartBody>
        <w:p w:rsidR="00866EF6" w:rsidRDefault="00531F8D" w:rsidP="00531F8D">
          <w:pPr>
            <w:pStyle w:val="9351C930C8A84BE0B4CA7FD7CE061E99"/>
          </w:pPr>
          <w:r w:rsidRPr="0001278D">
            <w:rPr>
              <w:rStyle w:val="PlaceholderText"/>
              <w:rFonts w:eastAsia="Calibri"/>
            </w:rPr>
            <w:t>Klicken Sie hier, um Text einzugeben.</w:t>
          </w:r>
        </w:p>
      </w:docPartBody>
    </w:docPart>
    <w:docPart>
      <w:docPartPr>
        <w:name w:val="8543F683BC734176942593C8E3090D83"/>
        <w:category>
          <w:name w:val="General"/>
          <w:gallery w:val="placeholder"/>
        </w:category>
        <w:types>
          <w:type w:val="bbPlcHdr"/>
        </w:types>
        <w:behaviors>
          <w:behavior w:val="content"/>
        </w:behaviors>
        <w:guid w:val="{D8EA6538-6409-47BD-9165-E6BD4924453A}"/>
      </w:docPartPr>
      <w:docPartBody>
        <w:p w:rsidR="00866EF6" w:rsidRDefault="00531F8D" w:rsidP="00531F8D">
          <w:pPr>
            <w:pStyle w:val="8543F683BC734176942593C8E3090D83"/>
          </w:pPr>
          <w:r w:rsidRPr="0001278D">
            <w:rPr>
              <w:rStyle w:val="PlaceholderText"/>
              <w:rFonts w:eastAsia="Calibri"/>
            </w:rPr>
            <w:t>Klicken Sie hier, um Text einzugeben.</w:t>
          </w:r>
        </w:p>
      </w:docPartBody>
    </w:docPart>
    <w:docPart>
      <w:docPartPr>
        <w:name w:val="CD02E7559B5846BBA806CA3CD13FC949"/>
        <w:category>
          <w:name w:val="General"/>
          <w:gallery w:val="placeholder"/>
        </w:category>
        <w:types>
          <w:type w:val="bbPlcHdr"/>
        </w:types>
        <w:behaviors>
          <w:behavior w:val="content"/>
        </w:behaviors>
        <w:guid w:val="{B3F3EAC8-E5F4-4339-899A-B2F3DC7D3C12}"/>
      </w:docPartPr>
      <w:docPartBody>
        <w:p w:rsidR="00866EF6" w:rsidRDefault="00531F8D" w:rsidP="00531F8D">
          <w:pPr>
            <w:pStyle w:val="CD02E7559B5846BBA806CA3CD13FC949"/>
          </w:pPr>
          <w:r w:rsidRPr="0001278D">
            <w:rPr>
              <w:rStyle w:val="PlaceholderText"/>
              <w:rFonts w:eastAsia="Calibri"/>
            </w:rPr>
            <w:t>Klicken Sie hier, um Text einzugeben.</w:t>
          </w:r>
        </w:p>
      </w:docPartBody>
    </w:docPart>
    <w:docPart>
      <w:docPartPr>
        <w:name w:val="6DF310B85DFA4E508613B5855D060967"/>
        <w:category>
          <w:name w:val="General"/>
          <w:gallery w:val="placeholder"/>
        </w:category>
        <w:types>
          <w:type w:val="bbPlcHdr"/>
        </w:types>
        <w:behaviors>
          <w:behavior w:val="content"/>
        </w:behaviors>
        <w:guid w:val="{56DB6E4B-03DE-4B70-9FD3-0AA1764CABBB}"/>
      </w:docPartPr>
      <w:docPartBody>
        <w:p w:rsidR="00866EF6" w:rsidRDefault="00531F8D" w:rsidP="00531F8D">
          <w:pPr>
            <w:pStyle w:val="6DF310B85DFA4E508613B5855D060967"/>
          </w:pPr>
          <w:r w:rsidRPr="0001278D">
            <w:rPr>
              <w:rStyle w:val="PlaceholderText"/>
              <w:rFonts w:eastAsia="Calibri"/>
            </w:rPr>
            <w:t>Klicken Sie hier, um Text einzugeben.</w:t>
          </w:r>
        </w:p>
      </w:docPartBody>
    </w:docPart>
    <w:docPart>
      <w:docPartPr>
        <w:name w:val="FFB243DD938C4F44968E2C830603FD1C"/>
        <w:category>
          <w:name w:val="General"/>
          <w:gallery w:val="placeholder"/>
        </w:category>
        <w:types>
          <w:type w:val="bbPlcHdr"/>
        </w:types>
        <w:behaviors>
          <w:behavior w:val="content"/>
        </w:behaviors>
        <w:guid w:val="{AAFA4324-9840-4EC5-A80B-C17EA720201A}"/>
      </w:docPartPr>
      <w:docPartBody>
        <w:p w:rsidR="00866EF6" w:rsidRDefault="00531F8D" w:rsidP="00531F8D">
          <w:pPr>
            <w:pStyle w:val="FFB243DD938C4F44968E2C830603FD1C"/>
          </w:pPr>
          <w:r w:rsidRPr="0001278D">
            <w:rPr>
              <w:rStyle w:val="PlaceholderText"/>
              <w:rFonts w:eastAsia="Calibri"/>
            </w:rPr>
            <w:t>Klicken Sie hier, um Text einzugeben.</w:t>
          </w:r>
        </w:p>
      </w:docPartBody>
    </w:docPart>
    <w:docPart>
      <w:docPartPr>
        <w:name w:val="F09ABD17207747EFAD8429ED4EE0B28A"/>
        <w:category>
          <w:name w:val="General"/>
          <w:gallery w:val="placeholder"/>
        </w:category>
        <w:types>
          <w:type w:val="bbPlcHdr"/>
        </w:types>
        <w:behaviors>
          <w:behavior w:val="content"/>
        </w:behaviors>
        <w:guid w:val="{92165395-2EFB-487E-A2CE-74E0DA6B02F1}"/>
      </w:docPartPr>
      <w:docPartBody>
        <w:p w:rsidR="00866EF6" w:rsidRDefault="00531F8D" w:rsidP="00531F8D">
          <w:pPr>
            <w:pStyle w:val="F09ABD17207747EFAD8429ED4EE0B28A"/>
          </w:pPr>
          <w:r w:rsidRPr="0001278D">
            <w:rPr>
              <w:rStyle w:val="PlaceholderText"/>
              <w:rFonts w:eastAsia="Calibri"/>
            </w:rPr>
            <w:t>Klicken Sie hier, um Text einzugeben.</w:t>
          </w:r>
        </w:p>
      </w:docPartBody>
    </w:docPart>
    <w:docPart>
      <w:docPartPr>
        <w:name w:val="52ABB52425584ACAA13054AF2F8C54C7"/>
        <w:category>
          <w:name w:val="General"/>
          <w:gallery w:val="placeholder"/>
        </w:category>
        <w:types>
          <w:type w:val="bbPlcHdr"/>
        </w:types>
        <w:behaviors>
          <w:behavior w:val="content"/>
        </w:behaviors>
        <w:guid w:val="{A09E31AC-EE04-4E73-8037-6D2CD182DEF2}"/>
      </w:docPartPr>
      <w:docPartBody>
        <w:p w:rsidR="00866EF6" w:rsidRDefault="00531F8D" w:rsidP="00531F8D">
          <w:pPr>
            <w:pStyle w:val="52ABB52425584ACAA13054AF2F8C54C7"/>
          </w:pPr>
          <w:r w:rsidRPr="0001278D">
            <w:rPr>
              <w:rStyle w:val="PlaceholderText"/>
              <w:rFonts w:eastAsia="Calibri"/>
            </w:rPr>
            <w:t>Klicken Sie hier, um Text einzugeben.</w:t>
          </w:r>
        </w:p>
      </w:docPartBody>
    </w:docPart>
    <w:docPart>
      <w:docPartPr>
        <w:name w:val="BFC1C66DB0AF40858714150179DF6B8C"/>
        <w:category>
          <w:name w:val="General"/>
          <w:gallery w:val="placeholder"/>
        </w:category>
        <w:types>
          <w:type w:val="bbPlcHdr"/>
        </w:types>
        <w:behaviors>
          <w:behavior w:val="content"/>
        </w:behaviors>
        <w:guid w:val="{493B2052-498C-4C24-90DF-6A56E85FDB13}"/>
      </w:docPartPr>
      <w:docPartBody>
        <w:p w:rsidR="00866EF6" w:rsidRDefault="00531F8D" w:rsidP="00531F8D">
          <w:pPr>
            <w:pStyle w:val="BFC1C66DB0AF40858714150179DF6B8C"/>
          </w:pPr>
          <w:r w:rsidRPr="0001278D">
            <w:rPr>
              <w:rStyle w:val="PlaceholderText"/>
              <w:rFonts w:eastAsia="Calibri"/>
            </w:rPr>
            <w:t>Klicken Sie hier, um Text einzugeben.</w:t>
          </w:r>
        </w:p>
      </w:docPartBody>
    </w:docPart>
    <w:docPart>
      <w:docPartPr>
        <w:name w:val="E99B052A3EED4231819D45CEEE95049E"/>
        <w:category>
          <w:name w:val="General"/>
          <w:gallery w:val="placeholder"/>
        </w:category>
        <w:types>
          <w:type w:val="bbPlcHdr"/>
        </w:types>
        <w:behaviors>
          <w:behavior w:val="content"/>
        </w:behaviors>
        <w:guid w:val="{3BD03632-B486-47F2-968C-88575A583CB3}"/>
      </w:docPartPr>
      <w:docPartBody>
        <w:p w:rsidR="00866EF6" w:rsidRDefault="00531F8D" w:rsidP="00531F8D">
          <w:pPr>
            <w:pStyle w:val="E99B052A3EED4231819D45CEEE95049E"/>
          </w:pPr>
          <w:r w:rsidRPr="0001278D">
            <w:rPr>
              <w:rStyle w:val="PlaceholderText"/>
              <w:rFonts w:eastAsia="Calibri"/>
            </w:rPr>
            <w:t>Klicken Sie hier, um Text einzugeben.</w:t>
          </w:r>
        </w:p>
      </w:docPartBody>
    </w:docPart>
    <w:docPart>
      <w:docPartPr>
        <w:name w:val="3B2D7EAFAD154A6A9D64FB9FEC8C4DCE"/>
        <w:category>
          <w:name w:val="General"/>
          <w:gallery w:val="placeholder"/>
        </w:category>
        <w:types>
          <w:type w:val="bbPlcHdr"/>
        </w:types>
        <w:behaviors>
          <w:behavior w:val="content"/>
        </w:behaviors>
        <w:guid w:val="{B6F84D05-1FD7-4D20-838E-DFBD5D58393C}"/>
      </w:docPartPr>
      <w:docPartBody>
        <w:p w:rsidR="00866EF6" w:rsidRDefault="00531F8D" w:rsidP="00531F8D">
          <w:pPr>
            <w:pStyle w:val="3B2D7EAFAD154A6A9D64FB9FEC8C4DCE"/>
          </w:pPr>
          <w:r w:rsidRPr="0001278D">
            <w:rPr>
              <w:rStyle w:val="PlaceholderText"/>
              <w:rFonts w:eastAsia="Calibri"/>
            </w:rPr>
            <w:t>Klicken Sie hier, um Text einzugeben.</w:t>
          </w:r>
        </w:p>
      </w:docPartBody>
    </w:docPart>
    <w:docPart>
      <w:docPartPr>
        <w:name w:val="95EF7A8DDEFB4D5A981B3C77C565669E"/>
        <w:category>
          <w:name w:val="General"/>
          <w:gallery w:val="placeholder"/>
        </w:category>
        <w:types>
          <w:type w:val="bbPlcHdr"/>
        </w:types>
        <w:behaviors>
          <w:behavior w:val="content"/>
        </w:behaviors>
        <w:guid w:val="{D353F810-7305-47A5-8702-774A7EFAD976}"/>
      </w:docPartPr>
      <w:docPartBody>
        <w:p w:rsidR="00866EF6" w:rsidRDefault="00531F8D" w:rsidP="00531F8D">
          <w:pPr>
            <w:pStyle w:val="95EF7A8DDEFB4D5A981B3C77C565669E"/>
          </w:pPr>
          <w:r w:rsidRPr="0001278D">
            <w:rPr>
              <w:rStyle w:val="PlaceholderText"/>
              <w:rFonts w:eastAsia="Calibri"/>
            </w:rPr>
            <w:t>Klicken Sie hier, um Text einzugeben.</w:t>
          </w:r>
        </w:p>
      </w:docPartBody>
    </w:docPart>
    <w:docPart>
      <w:docPartPr>
        <w:name w:val="06214795E8AE41AD927DA793906B38F5"/>
        <w:category>
          <w:name w:val="General"/>
          <w:gallery w:val="placeholder"/>
        </w:category>
        <w:types>
          <w:type w:val="bbPlcHdr"/>
        </w:types>
        <w:behaviors>
          <w:behavior w:val="content"/>
        </w:behaviors>
        <w:guid w:val="{995D8B6E-D791-499A-A0F8-F592FFAE8CBE}"/>
      </w:docPartPr>
      <w:docPartBody>
        <w:p w:rsidR="00866EF6" w:rsidRDefault="00531F8D" w:rsidP="00531F8D">
          <w:pPr>
            <w:pStyle w:val="06214795E8AE41AD927DA793906B38F5"/>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00000001"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BC"/>
    <w:rsid w:val="00010DBC"/>
    <w:rsid w:val="00057AA4"/>
    <w:rsid w:val="000A10F2"/>
    <w:rsid w:val="000F115B"/>
    <w:rsid w:val="00232D8B"/>
    <w:rsid w:val="003934B1"/>
    <w:rsid w:val="003E4C77"/>
    <w:rsid w:val="004C0C61"/>
    <w:rsid w:val="004C69DB"/>
    <w:rsid w:val="00531F8D"/>
    <w:rsid w:val="006D6940"/>
    <w:rsid w:val="00782F0B"/>
    <w:rsid w:val="008547EC"/>
    <w:rsid w:val="00866EF6"/>
    <w:rsid w:val="008B7094"/>
    <w:rsid w:val="009346BF"/>
    <w:rsid w:val="0096728E"/>
    <w:rsid w:val="009672A8"/>
    <w:rsid w:val="009E765A"/>
    <w:rsid w:val="00A1457B"/>
    <w:rsid w:val="00AF3516"/>
    <w:rsid w:val="00EE77A5"/>
    <w:rsid w:val="00FC55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F8D"/>
    <w:rPr>
      <w:color w:val="808080"/>
    </w:rPr>
  </w:style>
  <w:style w:type="paragraph" w:customStyle="1" w:styleId="DD27E5331DBA45EF81CD211A1CA9101A">
    <w:name w:val="DD27E5331DBA45EF81CD211A1CA9101A"/>
    <w:rsid w:val="00782F0B"/>
    <w:pPr>
      <w:spacing w:before="60" w:after="60" w:line="240" w:lineRule="auto"/>
    </w:pPr>
    <w:rPr>
      <w:rFonts w:ascii="Arial" w:eastAsia="Times New Roman" w:hAnsi="Arial" w:cs="Times New Roman"/>
      <w:sz w:val="19"/>
      <w:szCs w:val="19"/>
      <w:lang w:eastAsia="en-GB"/>
    </w:rPr>
  </w:style>
  <w:style w:type="paragraph" w:customStyle="1" w:styleId="8A7D856915CD4EE1A2C0ACC7BD2EEF5E">
    <w:name w:val="8A7D856915CD4EE1A2C0ACC7BD2EEF5E"/>
    <w:rsid w:val="00782F0B"/>
    <w:pPr>
      <w:spacing w:before="60" w:after="60" w:line="240" w:lineRule="auto"/>
    </w:pPr>
    <w:rPr>
      <w:rFonts w:ascii="Arial" w:eastAsia="Times New Roman" w:hAnsi="Arial" w:cs="Times New Roman"/>
      <w:sz w:val="19"/>
      <w:szCs w:val="19"/>
      <w:lang w:eastAsia="en-GB"/>
    </w:rPr>
  </w:style>
  <w:style w:type="paragraph" w:customStyle="1" w:styleId="3C8794B9F6284BE1ADB3B9415A3FD4A9">
    <w:name w:val="3C8794B9F6284BE1ADB3B9415A3FD4A9"/>
    <w:rsid w:val="00782F0B"/>
    <w:pPr>
      <w:spacing w:before="60" w:after="60" w:line="240" w:lineRule="auto"/>
    </w:pPr>
    <w:rPr>
      <w:rFonts w:ascii="Arial" w:eastAsia="Times New Roman" w:hAnsi="Arial" w:cs="Times New Roman"/>
      <w:sz w:val="19"/>
      <w:szCs w:val="19"/>
      <w:lang w:eastAsia="en-GB"/>
    </w:rPr>
  </w:style>
  <w:style w:type="paragraph" w:customStyle="1" w:styleId="B572AF43BBCC45CCB3CC7F167A8003A7">
    <w:name w:val="B572AF43BBCC45CCB3CC7F167A8003A7"/>
    <w:rsid w:val="00782F0B"/>
    <w:pPr>
      <w:spacing w:before="60" w:after="60" w:line="240" w:lineRule="auto"/>
    </w:pPr>
    <w:rPr>
      <w:rFonts w:ascii="Arial" w:eastAsia="Times New Roman" w:hAnsi="Arial" w:cs="Times New Roman"/>
      <w:sz w:val="19"/>
      <w:szCs w:val="19"/>
      <w:lang w:eastAsia="en-GB"/>
    </w:rPr>
  </w:style>
  <w:style w:type="paragraph" w:customStyle="1" w:styleId="038332CA120046B0B4AA3DCAAC71D87E">
    <w:name w:val="038332CA120046B0B4AA3DCAAC71D87E"/>
    <w:rsid w:val="00782F0B"/>
    <w:pPr>
      <w:spacing w:before="60" w:after="60" w:line="240" w:lineRule="auto"/>
    </w:pPr>
    <w:rPr>
      <w:rFonts w:ascii="Arial" w:eastAsia="Times New Roman" w:hAnsi="Arial" w:cs="Times New Roman"/>
      <w:sz w:val="19"/>
      <w:szCs w:val="19"/>
      <w:lang w:eastAsia="en-GB"/>
    </w:rPr>
  </w:style>
  <w:style w:type="paragraph" w:customStyle="1" w:styleId="742A7CFCC4704F3B8C94DDB4389D49DD">
    <w:name w:val="742A7CFCC4704F3B8C94DDB4389D49DD"/>
    <w:rsid w:val="00782F0B"/>
    <w:pPr>
      <w:spacing w:before="60" w:after="60" w:line="240" w:lineRule="auto"/>
    </w:pPr>
    <w:rPr>
      <w:rFonts w:ascii="Arial" w:eastAsia="Times New Roman" w:hAnsi="Arial" w:cs="Times New Roman"/>
      <w:sz w:val="19"/>
      <w:szCs w:val="19"/>
      <w:lang w:eastAsia="en-GB"/>
    </w:rPr>
  </w:style>
  <w:style w:type="paragraph" w:customStyle="1" w:styleId="3914D99CAE6B4E5F9BA37A9C8BBEE2CF">
    <w:name w:val="3914D99CAE6B4E5F9BA37A9C8BBEE2CF"/>
    <w:rsid w:val="00782F0B"/>
    <w:pPr>
      <w:spacing w:before="60" w:after="60" w:line="240" w:lineRule="auto"/>
    </w:pPr>
    <w:rPr>
      <w:rFonts w:ascii="Arial" w:eastAsia="Times New Roman" w:hAnsi="Arial" w:cs="Times New Roman"/>
      <w:sz w:val="19"/>
      <w:szCs w:val="19"/>
      <w:lang w:eastAsia="en-GB"/>
    </w:rPr>
  </w:style>
  <w:style w:type="paragraph" w:customStyle="1" w:styleId="00623E05CDE243868D89FAFD6127EE9C">
    <w:name w:val="00623E05CDE243868D89FAFD6127EE9C"/>
    <w:rsid w:val="00782F0B"/>
    <w:pPr>
      <w:spacing w:before="60" w:after="60" w:line="240" w:lineRule="auto"/>
    </w:pPr>
    <w:rPr>
      <w:rFonts w:ascii="Arial" w:eastAsia="Times New Roman" w:hAnsi="Arial" w:cs="Times New Roman"/>
      <w:sz w:val="19"/>
      <w:szCs w:val="19"/>
      <w:lang w:eastAsia="en-GB"/>
    </w:rPr>
  </w:style>
  <w:style w:type="paragraph" w:customStyle="1" w:styleId="CA3E28F0C71E4208BB39591471C0D875">
    <w:name w:val="CA3E28F0C71E4208BB39591471C0D875"/>
    <w:rsid w:val="00782F0B"/>
    <w:pPr>
      <w:spacing w:before="60" w:after="60" w:line="240" w:lineRule="auto"/>
    </w:pPr>
    <w:rPr>
      <w:rFonts w:ascii="Arial" w:eastAsia="Times New Roman" w:hAnsi="Arial" w:cs="Times New Roman"/>
      <w:sz w:val="19"/>
      <w:szCs w:val="19"/>
      <w:lang w:eastAsia="en-GB"/>
    </w:rPr>
  </w:style>
  <w:style w:type="paragraph" w:customStyle="1" w:styleId="EFC71E7E04F14DC9994F3D374EA195FD">
    <w:name w:val="EFC71E7E04F14DC9994F3D374EA195FD"/>
    <w:rsid w:val="00782F0B"/>
    <w:pPr>
      <w:spacing w:before="60" w:after="60" w:line="240" w:lineRule="auto"/>
    </w:pPr>
    <w:rPr>
      <w:rFonts w:ascii="Arial" w:eastAsia="Times New Roman" w:hAnsi="Arial" w:cs="Times New Roman"/>
      <w:sz w:val="19"/>
      <w:szCs w:val="19"/>
      <w:lang w:eastAsia="en-GB"/>
    </w:rPr>
  </w:style>
  <w:style w:type="paragraph" w:customStyle="1" w:styleId="302E25AAE97B47ED855DAFE1F814AE04">
    <w:name w:val="302E25AAE97B47ED855DAFE1F814AE04"/>
    <w:rsid w:val="00782F0B"/>
    <w:pPr>
      <w:spacing w:before="60" w:after="60" w:line="240" w:lineRule="auto"/>
    </w:pPr>
    <w:rPr>
      <w:rFonts w:ascii="Arial" w:eastAsia="Times New Roman" w:hAnsi="Arial" w:cs="Times New Roman"/>
      <w:sz w:val="19"/>
      <w:szCs w:val="19"/>
      <w:lang w:eastAsia="en-GB"/>
    </w:rPr>
  </w:style>
  <w:style w:type="paragraph" w:customStyle="1" w:styleId="0240E7A020E1450D85481EA9EE970C04">
    <w:name w:val="0240E7A020E1450D85481EA9EE970C04"/>
    <w:rsid w:val="00782F0B"/>
    <w:pPr>
      <w:spacing w:before="60" w:after="60" w:line="240" w:lineRule="auto"/>
    </w:pPr>
    <w:rPr>
      <w:rFonts w:ascii="Arial" w:eastAsia="Times New Roman" w:hAnsi="Arial" w:cs="Times New Roman"/>
      <w:sz w:val="19"/>
      <w:szCs w:val="19"/>
      <w:lang w:eastAsia="en-GB"/>
    </w:rPr>
  </w:style>
  <w:style w:type="paragraph" w:customStyle="1" w:styleId="9E73A813618B42629050775F082BD8CA">
    <w:name w:val="9E73A813618B42629050775F082BD8CA"/>
    <w:rsid w:val="00782F0B"/>
    <w:pPr>
      <w:spacing w:before="60" w:after="60" w:line="240" w:lineRule="auto"/>
    </w:pPr>
    <w:rPr>
      <w:rFonts w:ascii="Arial" w:eastAsia="Times New Roman" w:hAnsi="Arial" w:cs="Times New Roman"/>
      <w:sz w:val="19"/>
      <w:szCs w:val="19"/>
      <w:lang w:eastAsia="en-GB"/>
    </w:rPr>
  </w:style>
  <w:style w:type="paragraph" w:customStyle="1" w:styleId="53FCE68E9BF54CA38E152DDEC1D2B6DA">
    <w:name w:val="53FCE68E9BF54CA38E152DDEC1D2B6DA"/>
    <w:rsid w:val="006D6940"/>
  </w:style>
  <w:style w:type="paragraph" w:customStyle="1" w:styleId="F09367431FF3433F951C8F23D5C5C93A">
    <w:name w:val="F09367431FF3433F951C8F23D5C5C93A"/>
    <w:rsid w:val="006D6940"/>
  </w:style>
  <w:style w:type="paragraph" w:customStyle="1" w:styleId="7F7966C7CF0F4B89BFC2B57060165718">
    <w:name w:val="7F7966C7CF0F4B89BFC2B57060165718"/>
    <w:rsid w:val="000A10F2"/>
  </w:style>
  <w:style w:type="paragraph" w:customStyle="1" w:styleId="E1AD10DC0C834E4D8B4C214DFDCFA8E9">
    <w:name w:val="E1AD10DC0C834E4D8B4C214DFDCFA8E9"/>
    <w:rsid w:val="000F115B"/>
    <w:rPr>
      <w:lang w:val="en-US" w:eastAsia="en-US"/>
    </w:rPr>
  </w:style>
  <w:style w:type="paragraph" w:customStyle="1" w:styleId="7FD2FF321BC748C6B7B39AA1F1C7D6AE">
    <w:name w:val="7FD2FF321BC748C6B7B39AA1F1C7D6AE"/>
    <w:rsid w:val="000F115B"/>
    <w:rPr>
      <w:lang w:val="en-US" w:eastAsia="en-US"/>
    </w:rPr>
  </w:style>
  <w:style w:type="paragraph" w:customStyle="1" w:styleId="41BFCB92CAD04795A8E73E15320D7504">
    <w:name w:val="41BFCB92CAD04795A8E73E15320D7504"/>
    <w:rsid w:val="000F115B"/>
    <w:rPr>
      <w:lang w:val="en-US" w:eastAsia="en-US"/>
    </w:rPr>
  </w:style>
  <w:style w:type="paragraph" w:customStyle="1" w:styleId="4A20DCDB2BBD4FD7AF0B170B25163CEF">
    <w:name w:val="4A20DCDB2BBD4FD7AF0B170B25163CEF"/>
    <w:rsid w:val="000F115B"/>
    <w:rPr>
      <w:lang w:val="en-US" w:eastAsia="en-US"/>
    </w:rPr>
  </w:style>
  <w:style w:type="paragraph" w:customStyle="1" w:styleId="32EA4EEEC69D44C9BABE8B23BF29A74F">
    <w:name w:val="32EA4EEEC69D44C9BABE8B23BF29A74F"/>
    <w:rsid w:val="000F115B"/>
    <w:rPr>
      <w:lang w:val="en-US" w:eastAsia="en-US"/>
    </w:rPr>
  </w:style>
  <w:style w:type="paragraph" w:customStyle="1" w:styleId="4007B9BDD8874669988C8D3E10B76947">
    <w:name w:val="4007B9BDD8874669988C8D3E10B76947"/>
    <w:rsid w:val="000F115B"/>
    <w:rPr>
      <w:lang w:val="en-US" w:eastAsia="en-US"/>
    </w:rPr>
  </w:style>
  <w:style w:type="paragraph" w:customStyle="1" w:styleId="46003565FED04842A88AEE39FC9442BE">
    <w:name w:val="46003565FED04842A88AEE39FC9442BE"/>
    <w:rsid w:val="000F115B"/>
    <w:rPr>
      <w:lang w:val="en-US" w:eastAsia="en-US"/>
    </w:rPr>
  </w:style>
  <w:style w:type="paragraph" w:customStyle="1" w:styleId="24DD75E82515436393A52B7D6ED9FE4C">
    <w:name w:val="24DD75E82515436393A52B7D6ED9FE4C"/>
    <w:rsid w:val="000F115B"/>
    <w:rPr>
      <w:lang w:val="en-US" w:eastAsia="en-US"/>
    </w:rPr>
  </w:style>
  <w:style w:type="paragraph" w:customStyle="1" w:styleId="960B63EBCA114A36A6AE044D6101FD11">
    <w:name w:val="960B63EBCA114A36A6AE044D6101FD11"/>
    <w:rsid w:val="000F115B"/>
    <w:rPr>
      <w:lang w:val="en-US" w:eastAsia="en-US"/>
    </w:rPr>
  </w:style>
  <w:style w:type="paragraph" w:customStyle="1" w:styleId="2DF5DE7EDBE246C481788E2168D38FD9">
    <w:name w:val="2DF5DE7EDBE246C481788E2168D38FD9"/>
    <w:rsid w:val="000F115B"/>
    <w:rPr>
      <w:lang w:val="en-US" w:eastAsia="en-US"/>
    </w:rPr>
  </w:style>
  <w:style w:type="paragraph" w:customStyle="1" w:styleId="7FC6D185C71047E2927E3D54A651101D">
    <w:name w:val="7FC6D185C71047E2927E3D54A651101D"/>
    <w:rsid w:val="000F115B"/>
    <w:rPr>
      <w:lang w:val="en-US" w:eastAsia="en-US"/>
    </w:rPr>
  </w:style>
  <w:style w:type="paragraph" w:customStyle="1" w:styleId="6DB06E4E203C47419334B30496163950">
    <w:name w:val="6DB06E4E203C47419334B30496163950"/>
    <w:rsid w:val="000F115B"/>
    <w:rPr>
      <w:lang w:val="en-US" w:eastAsia="en-US"/>
    </w:rPr>
  </w:style>
  <w:style w:type="paragraph" w:customStyle="1" w:styleId="321A8B1312D84852906FF721B439B959">
    <w:name w:val="321A8B1312D84852906FF721B439B959"/>
    <w:rsid w:val="000F115B"/>
    <w:rPr>
      <w:lang w:val="en-US" w:eastAsia="en-US"/>
    </w:rPr>
  </w:style>
  <w:style w:type="paragraph" w:customStyle="1" w:styleId="689EDFE8577A4752A4DA7E2D9D71B7C7">
    <w:name w:val="689EDFE8577A4752A4DA7E2D9D71B7C7"/>
    <w:rsid w:val="000F115B"/>
    <w:rPr>
      <w:lang w:val="en-US" w:eastAsia="en-US"/>
    </w:rPr>
  </w:style>
  <w:style w:type="paragraph" w:customStyle="1" w:styleId="B6A17AF139BD4216A5EE2ADE70961A1C">
    <w:name w:val="B6A17AF139BD4216A5EE2ADE70961A1C"/>
    <w:rsid w:val="000F115B"/>
    <w:rPr>
      <w:lang w:val="en-US" w:eastAsia="en-US"/>
    </w:rPr>
  </w:style>
  <w:style w:type="paragraph" w:customStyle="1" w:styleId="22C8C2DBEC6942C8A8C85DB8D71EC909">
    <w:name w:val="22C8C2DBEC6942C8A8C85DB8D71EC909"/>
    <w:rsid w:val="000F115B"/>
    <w:rPr>
      <w:lang w:val="en-US" w:eastAsia="en-US"/>
    </w:rPr>
  </w:style>
  <w:style w:type="paragraph" w:customStyle="1" w:styleId="4FE51446EC65435EA46A6DD2D5E77A7C">
    <w:name w:val="4FE51446EC65435EA46A6DD2D5E77A7C"/>
    <w:rsid w:val="000F115B"/>
    <w:rPr>
      <w:lang w:val="en-US" w:eastAsia="en-US"/>
    </w:rPr>
  </w:style>
  <w:style w:type="paragraph" w:customStyle="1" w:styleId="C75B60DF93A845C4B75402DA85D79808">
    <w:name w:val="C75B60DF93A845C4B75402DA85D79808"/>
    <w:rsid w:val="000F115B"/>
    <w:rPr>
      <w:lang w:val="en-US" w:eastAsia="en-US"/>
    </w:rPr>
  </w:style>
  <w:style w:type="paragraph" w:customStyle="1" w:styleId="5D4CF4EA879448E99E23EDB0AF6BCF2E">
    <w:name w:val="5D4CF4EA879448E99E23EDB0AF6BCF2E"/>
    <w:rsid w:val="000F115B"/>
    <w:rPr>
      <w:lang w:val="en-US" w:eastAsia="en-US"/>
    </w:rPr>
  </w:style>
  <w:style w:type="paragraph" w:customStyle="1" w:styleId="9DB4FCBDBA854EE28DB9C454538B09B4">
    <w:name w:val="9DB4FCBDBA854EE28DB9C454538B09B4"/>
    <w:rsid w:val="000F115B"/>
    <w:rPr>
      <w:lang w:val="en-US" w:eastAsia="en-US"/>
    </w:rPr>
  </w:style>
  <w:style w:type="paragraph" w:customStyle="1" w:styleId="38D62BF5EED64EC3A36FE71417C26F24">
    <w:name w:val="38D62BF5EED64EC3A36FE71417C26F24"/>
    <w:rsid w:val="000F115B"/>
    <w:rPr>
      <w:lang w:val="en-US" w:eastAsia="en-US"/>
    </w:rPr>
  </w:style>
  <w:style w:type="paragraph" w:customStyle="1" w:styleId="F977C00A9DE54D8BAF76D712E215B934">
    <w:name w:val="F977C00A9DE54D8BAF76D712E215B934"/>
    <w:rsid w:val="000F115B"/>
    <w:rPr>
      <w:lang w:val="en-US" w:eastAsia="en-US"/>
    </w:rPr>
  </w:style>
  <w:style w:type="paragraph" w:customStyle="1" w:styleId="9B6EAF3BB5984356BFEBEFED6768F432">
    <w:name w:val="9B6EAF3BB5984356BFEBEFED6768F432"/>
    <w:rsid w:val="000F115B"/>
    <w:rPr>
      <w:lang w:val="en-US" w:eastAsia="en-US"/>
    </w:rPr>
  </w:style>
  <w:style w:type="paragraph" w:customStyle="1" w:styleId="3763B48D5D854822B6557C5E42496BC8">
    <w:name w:val="3763B48D5D854822B6557C5E42496BC8"/>
    <w:rsid w:val="000F115B"/>
    <w:rPr>
      <w:lang w:val="en-US" w:eastAsia="en-US"/>
    </w:rPr>
  </w:style>
  <w:style w:type="paragraph" w:customStyle="1" w:styleId="D3FF061E7BB44207BFC250675243E9C5">
    <w:name w:val="D3FF061E7BB44207BFC250675243E9C5"/>
    <w:rsid w:val="000F115B"/>
    <w:rPr>
      <w:lang w:val="en-US" w:eastAsia="en-US"/>
    </w:rPr>
  </w:style>
  <w:style w:type="paragraph" w:customStyle="1" w:styleId="92A644ADF9254ABBA6EB5AA7865BF9FF">
    <w:name w:val="92A644ADF9254ABBA6EB5AA7865BF9FF"/>
    <w:rsid w:val="000F115B"/>
    <w:rPr>
      <w:lang w:val="en-US" w:eastAsia="en-US"/>
    </w:rPr>
  </w:style>
  <w:style w:type="paragraph" w:customStyle="1" w:styleId="BD029F1A654A4495BCC4FFF1A4E87936">
    <w:name w:val="BD029F1A654A4495BCC4FFF1A4E87936"/>
    <w:rsid w:val="000F115B"/>
    <w:rPr>
      <w:lang w:val="en-US" w:eastAsia="en-US"/>
    </w:rPr>
  </w:style>
  <w:style w:type="paragraph" w:customStyle="1" w:styleId="448DE8CC6E5C4BFE8E83404C1D92895C">
    <w:name w:val="448DE8CC6E5C4BFE8E83404C1D92895C"/>
    <w:rsid w:val="000F115B"/>
    <w:rPr>
      <w:lang w:val="en-US" w:eastAsia="en-US"/>
    </w:rPr>
  </w:style>
  <w:style w:type="paragraph" w:customStyle="1" w:styleId="BE61ECDB7C8948A3A19C8C53B749FEE2">
    <w:name w:val="BE61ECDB7C8948A3A19C8C53B749FEE2"/>
    <w:rsid w:val="000F115B"/>
    <w:rPr>
      <w:lang w:val="en-US" w:eastAsia="en-US"/>
    </w:rPr>
  </w:style>
  <w:style w:type="paragraph" w:customStyle="1" w:styleId="952BB5FEEC614160BA126AC6ABA501C8">
    <w:name w:val="952BB5FEEC614160BA126AC6ABA501C8"/>
    <w:rsid w:val="000F115B"/>
    <w:rPr>
      <w:lang w:val="en-US" w:eastAsia="en-US"/>
    </w:rPr>
  </w:style>
  <w:style w:type="paragraph" w:customStyle="1" w:styleId="2ACBA8BDFF6E4F61B44DFE25B8BE3C79">
    <w:name w:val="2ACBA8BDFF6E4F61B44DFE25B8BE3C79"/>
    <w:rsid w:val="000F115B"/>
    <w:rPr>
      <w:lang w:val="en-US" w:eastAsia="en-US"/>
    </w:rPr>
  </w:style>
  <w:style w:type="paragraph" w:customStyle="1" w:styleId="07021BC3B0794244BC27D0F94E612C63">
    <w:name w:val="07021BC3B0794244BC27D0F94E612C63"/>
    <w:rsid w:val="000F115B"/>
    <w:rPr>
      <w:lang w:val="en-US" w:eastAsia="en-US"/>
    </w:rPr>
  </w:style>
  <w:style w:type="paragraph" w:customStyle="1" w:styleId="BEFABB93066046F6A4A995D06706B7DC">
    <w:name w:val="BEFABB93066046F6A4A995D06706B7DC"/>
    <w:rsid w:val="000F115B"/>
    <w:rPr>
      <w:lang w:val="en-US" w:eastAsia="en-US"/>
    </w:rPr>
  </w:style>
  <w:style w:type="paragraph" w:customStyle="1" w:styleId="C99031EEE799414D8BF5F1BE6084F77F">
    <w:name w:val="C99031EEE799414D8BF5F1BE6084F77F"/>
    <w:rsid w:val="000F115B"/>
    <w:rPr>
      <w:lang w:val="en-US" w:eastAsia="en-US"/>
    </w:rPr>
  </w:style>
  <w:style w:type="paragraph" w:customStyle="1" w:styleId="79C5729B05434D9E957221538C904A01">
    <w:name w:val="79C5729B05434D9E957221538C904A01"/>
    <w:rsid w:val="000F115B"/>
    <w:rPr>
      <w:lang w:val="en-US" w:eastAsia="en-US"/>
    </w:rPr>
  </w:style>
  <w:style w:type="paragraph" w:customStyle="1" w:styleId="3B04F5B96CDC4406980374880F234D55">
    <w:name w:val="3B04F5B96CDC4406980374880F234D55"/>
    <w:rsid w:val="000F115B"/>
    <w:rPr>
      <w:lang w:val="en-US" w:eastAsia="en-US"/>
    </w:rPr>
  </w:style>
  <w:style w:type="paragraph" w:customStyle="1" w:styleId="C9B38874533F4A8099C468DE5F108C4B">
    <w:name w:val="C9B38874533F4A8099C468DE5F108C4B"/>
    <w:rsid w:val="000F115B"/>
    <w:rPr>
      <w:lang w:val="en-US" w:eastAsia="en-US"/>
    </w:rPr>
  </w:style>
  <w:style w:type="paragraph" w:customStyle="1" w:styleId="E379D3BC551A423E9F7EE8904EAEF7CD">
    <w:name w:val="E379D3BC551A423E9F7EE8904EAEF7CD"/>
    <w:rsid w:val="000F115B"/>
    <w:rPr>
      <w:lang w:val="en-US" w:eastAsia="en-US"/>
    </w:rPr>
  </w:style>
  <w:style w:type="paragraph" w:customStyle="1" w:styleId="A98DEB790DCE413CBAAFACC7C748D85E">
    <w:name w:val="A98DEB790DCE413CBAAFACC7C748D85E"/>
    <w:rsid w:val="000F115B"/>
    <w:rPr>
      <w:lang w:val="en-US" w:eastAsia="en-US"/>
    </w:rPr>
  </w:style>
  <w:style w:type="paragraph" w:customStyle="1" w:styleId="FDA55C54694844A1985BB6F2B9B100FA">
    <w:name w:val="FDA55C54694844A1985BB6F2B9B100FA"/>
    <w:rsid w:val="000F115B"/>
    <w:rPr>
      <w:lang w:val="en-US" w:eastAsia="en-US"/>
    </w:rPr>
  </w:style>
  <w:style w:type="paragraph" w:customStyle="1" w:styleId="3BDCB2CC84F941488790204E47FCDB49">
    <w:name w:val="3BDCB2CC84F941488790204E47FCDB49"/>
    <w:rsid w:val="000F115B"/>
    <w:rPr>
      <w:lang w:val="en-US" w:eastAsia="en-US"/>
    </w:rPr>
  </w:style>
  <w:style w:type="paragraph" w:customStyle="1" w:styleId="EEDB563DF70D461AA5805A22F2CA1F8E">
    <w:name w:val="EEDB563DF70D461AA5805A22F2CA1F8E"/>
    <w:rsid w:val="000F115B"/>
    <w:rPr>
      <w:lang w:val="en-US" w:eastAsia="en-US"/>
    </w:rPr>
  </w:style>
  <w:style w:type="paragraph" w:customStyle="1" w:styleId="12DD4493795A4272B50D3125D53170D6">
    <w:name w:val="12DD4493795A4272B50D3125D53170D6"/>
    <w:rsid w:val="000F115B"/>
    <w:rPr>
      <w:lang w:val="en-US" w:eastAsia="en-US"/>
    </w:rPr>
  </w:style>
  <w:style w:type="paragraph" w:customStyle="1" w:styleId="F3D9BBE4BCE14DC4B85BF2AD9074D50D">
    <w:name w:val="F3D9BBE4BCE14DC4B85BF2AD9074D50D"/>
    <w:rsid w:val="00531F8D"/>
    <w:rPr>
      <w:lang w:val="en-US" w:eastAsia="en-US"/>
    </w:rPr>
  </w:style>
  <w:style w:type="paragraph" w:customStyle="1" w:styleId="347D988268D04809A1FDE14DCAD5C64F">
    <w:name w:val="347D988268D04809A1FDE14DCAD5C64F"/>
    <w:rsid w:val="00531F8D"/>
    <w:rPr>
      <w:lang w:val="en-US" w:eastAsia="en-US"/>
    </w:rPr>
  </w:style>
  <w:style w:type="paragraph" w:customStyle="1" w:styleId="A5994AC173C44A5A9ABD51AC85BD1F08">
    <w:name w:val="A5994AC173C44A5A9ABD51AC85BD1F08"/>
    <w:rsid w:val="00531F8D"/>
    <w:rPr>
      <w:lang w:val="en-US" w:eastAsia="en-US"/>
    </w:rPr>
  </w:style>
  <w:style w:type="paragraph" w:customStyle="1" w:styleId="7763EDC375694ED7902D8380A223BF71">
    <w:name w:val="7763EDC375694ED7902D8380A223BF71"/>
    <w:rsid w:val="00531F8D"/>
    <w:rPr>
      <w:lang w:val="en-US" w:eastAsia="en-US"/>
    </w:rPr>
  </w:style>
  <w:style w:type="paragraph" w:customStyle="1" w:styleId="3170843A6D644238914A9C195D7D200D">
    <w:name w:val="3170843A6D644238914A9C195D7D200D"/>
    <w:rsid w:val="00531F8D"/>
    <w:rPr>
      <w:lang w:val="en-US" w:eastAsia="en-US"/>
    </w:rPr>
  </w:style>
  <w:style w:type="paragraph" w:customStyle="1" w:styleId="38CD68B3328043AE9C880A8C431CDB2B">
    <w:name w:val="38CD68B3328043AE9C880A8C431CDB2B"/>
    <w:rsid w:val="00531F8D"/>
    <w:rPr>
      <w:lang w:val="en-US" w:eastAsia="en-US"/>
    </w:rPr>
  </w:style>
  <w:style w:type="paragraph" w:customStyle="1" w:styleId="BDB163C6FA5F4FE3A4195A75B61E16D6">
    <w:name w:val="BDB163C6FA5F4FE3A4195A75B61E16D6"/>
    <w:rsid w:val="00531F8D"/>
    <w:rPr>
      <w:lang w:val="en-US" w:eastAsia="en-US"/>
    </w:rPr>
  </w:style>
  <w:style w:type="paragraph" w:customStyle="1" w:styleId="B43DD5FF57384F26A22E2B0FE6B3A969">
    <w:name w:val="B43DD5FF57384F26A22E2B0FE6B3A969"/>
    <w:rsid w:val="00531F8D"/>
    <w:rPr>
      <w:lang w:val="en-US" w:eastAsia="en-US"/>
    </w:rPr>
  </w:style>
  <w:style w:type="paragraph" w:customStyle="1" w:styleId="F19A9C3788F44828AE9EBDAD0562390C">
    <w:name w:val="F19A9C3788F44828AE9EBDAD0562390C"/>
    <w:rsid w:val="00531F8D"/>
    <w:rPr>
      <w:lang w:val="en-US" w:eastAsia="en-US"/>
    </w:rPr>
  </w:style>
  <w:style w:type="paragraph" w:customStyle="1" w:styleId="8AD720BE046049599E4ED6C7FC24DDD0">
    <w:name w:val="8AD720BE046049599E4ED6C7FC24DDD0"/>
    <w:rsid w:val="00531F8D"/>
    <w:rPr>
      <w:lang w:val="en-US" w:eastAsia="en-US"/>
    </w:rPr>
  </w:style>
  <w:style w:type="paragraph" w:customStyle="1" w:styleId="676541B7EBB2438CB466FFFCA75AC0DB">
    <w:name w:val="676541B7EBB2438CB466FFFCA75AC0DB"/>
    <w:rsid w:val="00531F8D"/>
    <w:rPr>
      <w:lang w:val="en-US" w:eastAsia="en-US"/>
    </w:rPr>
  </w:style>
  <w:style w:type="paragraph" w:customStyle="1" w:styleId="10C69C81BC6B40C28695B141E4C355DF">
    <w:name w:val="10C69C81BC6B40C28695B141E4C355DF"/>
    <w:rsid w:val="00531F8D"/>
    <w:rPr>
      <w:lang w:val="en-US" w:eastAsia="en-US"/>
    </w:rPr>
  </w:style>
  <w:style w:type="paragraph" w:customStyle="1" w:styleId="5B4ADE49E1794DD6913D86DBD5D20243">
    <w:name w:val="5B4ADE49E1794DD6913D86DBD5D20243"/>
    <w:rsid w:val="00531F8D"/>
    <w:rPr>
      <w:lang w:val="en-US" w:eastAsia="en-US"/>
    </w:rPr>
  </w:style>
  <w:style w:type="paragraph" w:customStyle="1" w:styleId="06FB941B80FC4BACA1D30937215EA608">
    <w:name w:val="06FB941B80FC4BACA1D30937215EA608"/>
    <w:rsid w:val="00531F8D"/>
    <w:rPr>
      <w:lang w:val="en-US" w:eastAsia="en-US"/>
    </w:rPr>
  </w:style>
  <w:style w:type="paragraph" w:customStyle="1" w:styleId="1FB89200EA3549C1A0B58C387CD48169">
    <w:name w:val="1FB89200EA3549C1A0B58C387CD48169"/>
    <w:rsid w:val="00531F8D"/>
    <w:rPr>
      <w:lang w:val="en-US" w:eastAsia="en-US"/>
    </w:rPr>
  </w:style>
  <w:style w:type="paragraph" w:customStyle="1" w:styleId="A5E9319D55DE496ABCA1CE2A3A6946F9">
    <w:name w:val="A5E9319D55DE496ABCA1CE2A3A6946F9"/>
    <w:rsid w:val="00531F8D"/>
    <w:rPr>
      <w:lang w:val="en-US" w:eastAsia="en-US"/>
    </w:rPr>
  </w:style>
  <w:style w:type="paragraph" w:customStyle="1" w:styleId="8C8F2A3C9F864A90A8D91E2ED86ED615">
    <w:name w:val="8C8F2A3C9F864A90A8D91E2ED86ED615"/>
    <w:rsid w:val="00531F8D"/>
    <w:rPr>
      <w:lang w:val="en-US" w:eastAsia="en-US"/>
    </w:rPr>
  </w:style>
  <w:style w:type="paragraph" w:customStyle="1" w:styleId="178741BB29524490935ACD42AA1F2050">
    <w:name w:val="178741BB29524490935ACD42AA1F2050"/>
    <w:rsid w:val="00531F8D"/>
    <w:rPr>
      <w:lang w:val="en-US" w:eastAsia="en-US"/>
    </w:rPr>
  </w:style>
  <w:style w:type="paragraph" w:customStyle="1" w:styleId="03AC7B05B2A44DF2936E4A53C5CF25CC">
    <w:name w:val="03AC7B05B2A44DF2936E4A53C5CF25CC"/>
    <w:rsid w:val="00531F8D"/>
    <w:rPr>
      <w:lang w:val="en-US" w:eastAsia="en-US"/>
    </w:rPr>
  </w:style>
  <w:style w:type="paragraph" w:customStyle="1" w:styleId="9351C930C8A84BE0B4CA7FD7CE061E99">
    <w:name w:val="9351C930C8A84BE0B4CA7FD7CE061E99"/>
    <w:rsid w:val="00531F8D"/>
    <w:rPr>
      <w:lang w:val="en-US" w:eastAsia="en-US"/>
    </w:rPr>
  </w:style>
  <w:style w:type="paragraph" w:customStyle="1" w:styleId="8543F683BC734176942593C8E3090D83">
    <w:name w:val="8543F683BC734176942593C8E3090D83"/>
    <w:rsid w:val="00531F8D"/>
    <w:rPr>
      <w:lang w:val="en-US" w:eastAsia="en-US"/>
    </w:rPr>
  </w:style>
  <w:style w:type="paragraph" w:customStyle="1" w:styleId="CD02E7559B5846BBA806CA3CD13FC949">
    <w:name w:val="CD02E7559B5846BBA806CA3CD13FC949"/>
    <w:rsid w:val="00531F8D"/>
    <w:rPr>
      <w:lang w:val="en-US" w:eastAsia="en-US"/>
    </w:rPr>
  </w:style>
  <w:style w:type="paragraph" w:customStyle="1" w:styleId="6DF310B85DFA4E508613B5855D060967">
    <w:name w:val="6DF310B85DFA4E508613B5855D060967"/>
    <w:rsid w:val="00531F8D"/>
    <w:rPr>
      <w:lang w:val="en-US" w:eastAsia="en-US"/>
    </w:rPr>
  </w:style>
  <w:style w:type="paragraph" w:customStyle="1" w:styleId="FFB243DD938C4F44968E2C830603FD1C">
    <w:name w:val="FFB243DD938C4F44968E2C830603FD1C"/>
    <w:rsid w:val="00531F8D"/>
    <w:rPr>
      <w:lang w:val="en-US" w:eastAsia="en-US"/>
    </w:rPr>
  </w:style>
  <w:style w:type="paragraph" w:customStyle="1" w:styleId="9EF3654944434E519E179A62F23F4F61">
    <w:name w:val="9EF3654944434E519E179A62F23F4F61"/>
    <w:rsid w:val="00531F8D"/>
    <w:rPr>
      <w:lang w:val="en-US" w:eastAsia="en-US"/>
    </w:rPr>
  </w:style>
  <w:style w:type="paragraph" w:customStyle="1" w:styleId="C35173FD624F4740B7C30A4B462CCB0D">
    <w:name w:val="C35173FD624F4740B7C30A4B462CCB0D"/>
    <w:rsid w:val="00531F8D"/>
    <w:rPr>
      <w:lang w:val="en-US" w:eastAsia="en-US"/>
    </w:rPr>
  </w:style>
  <w:style w:type="paragraph" w:customStyle="1" w:styleId="B9ACFD8275FB434DADDDE7DB26405FD8">
    <w:name w:val="B9ACFD8275FB434DADDDE7DB26405FD8"/>
    <w:rsid w:val="00531F8D"/>
    <w:rPr>
      <w:lang w:val="en-US" w:eastAsia="en-US"/>
    </w:rPr>
  </w:style>
  <w:style w:type="paragraph" w:customStyle="1" w:styleId="E5223AE2EE0746B58CFC251B6B5ABA67">
    <w:name w:val="E5223AE2EE0746B58CFC251B6B5ABA67"/>
    <w:rsid w:val="00531F8D"/>
    <w:rPr>
      <w:lang w:val="en-US" w:eastAsia="en-US"/>
    </w:rPr>
  </w:style>
  <w:style w:type="paragraph" w:customStyle="1" w:styleId="F7AE7DA068214D87AA9FDFB1CEA5BA87">
    <w:name w:val="F7AE7DA068214D87AA9FDFB1CEA5BA87"/>
    <w:rsid w:val="00531F8D"/>
    <w:rPr>
      <w:lang w:val="en-US" w:eastAsia="en-US"/>
    </w:rPr>
  </w:style>
  <w:style w:type="paragraph" w:customStyle="1" w:styleId="07E553A0132846188A757069209A84E2">
    <w:name w:val="07E553A0132846188A757069209A84E2"/>
    <w:rsid w:val="00531F8D"/>
    <w:rPr>
      <w:lang w:val="en-US" w:eastAsia="en-US"/>
    </w:rPr>
  </w:style>
  <w:style w:type="paragraph" w:customStyle="1" w:styleId="93DFC2B04EC845D0BB47BE43AEBD2088">
    <w:name w:val="93DFC2B04EC845D0BB47BE43AEBD2088"/>
    <w:rsid w:val="00531F8D"/>
    <w:rPr>
      <w:lang w:val="en-US" w:eastAsia="en-US"/>
    </w:rPr>
  </w:style>
  <w:style w:type="paragraph" w:customStyle="1" w:styleId="F40CA47AE58B4C3A942E60EA04A9F155">
    <w:name w:val="F40CA47AE58B4C3A942E60EA04A9F155"/>
    <w:rsid w:val="00531F8D"/>
    <w:rPr>
      <w:lang w:val="en-US" w:eastAsia="en-US"/>
    </w:rPr>
  </w:style>
  <w:style w:type="paragraph" w:customStyle="1" w:styleId="6FBFD78B14A240FFB7C5DE463CE1D1D4">
    <w:name w:val="6FBFD78B14A240FFB7C5DE463CE1D1D4"/>
    <w:rsid w:val="00531F8D"/>
    <w:rPr>
      <w:lang w:val="en-US" w:eastAsia="en-US"/>
    </w:rPr>
  </w:style>
  <w:style w:type="paragraph" w:customStyle="1" w:styleId="67C03756F8A64503B8ECF5209B541D2E">
    <w:name w:val="67C03756F8A64503B8ECF5209B541D2E"/>
    <w:rsid w:val="00531F8D"/>
    <w:rPr>
      <w:lang w:val="en-US" w:eastAsia="en-US"/>
    </w:rPr>
  </w:style>
  <w:style w:type="paragraph" w:customStyle="1" w:styleId="BB72CC564D604957898DD3095BFA8DC6">
    <w:name w:val="BB72CC564D604957898DD3095BFA8DC6"/>
    <w:rsid w:val="00531F8D"/>
    <w:rPr>
      <w:lang w:val="en-US" w:eastAsia="en-US"/>
    </w:rPr>
  </w:style>
  <w:style w:type="paragraph" w:customStyle="1" w:styleId="83DF6A9E08B64BE8A1ADBF09027EE165">
    <w:name w:val="83DF6A9E08B64BE8A1ADBF09027EE165"/>
    <w:rsid w:val="00531F8D"/>
    <w:rPr>
      <w:lang w:val="en-US" w:eastAsia="en-US"/>
    </w:rPr>
  </w:style>
  <w:style w:type="paragraph" w:customStyle="1" w:styleId="F09ABD17207747EFAD8429ED4EE0B28A">
    <w:name w:val="F09ABD17207747EFAD8429ED4EE0B28A"/>
    <w:rsid w:val="00531F8D"/>
    <w:rPr>
      <w:lang w:val="en-US" w:eastAsia="en-US"/>
    </w:rPr>
  </w:style>
  <w:style w:type="paragraph" w:customStyle="1" w:styleId="52ABB52425584ACAA13054AF2F8C54C7">
    <w:name w:val="52ABB52425584ACAA13054AF2F8C54C7"/>
    <w:rsid w:val="00531F8D"/>
    <w:rPr>
      <w:lang w:val="en-US" w:eastAsia="en-US"/>
    </w:rPr>
  </w:style>
  <w:style w:type="paragraph" w:customStyle="1" w:styleId="BFC1C66DB0AF40858714150179DF6B8C">
    <w:name w:val="BFC1C66DB0AF40858714150179DF6B8C"/>
    <w:rsid w:val="00531F8D"/>
    <w:rPr>
      <w:lang w:val="en-US" w:eastAsia="en-US"/>
    </w:rPr>
  </w:style>
  <w:style w:type="paragraph" w:customStyle="1" w:styleId="E99B052A3EED4231819D45CEEE95049E">
    <w:name w:val="E99B052A3EED4231819D45CEEE95049E"/>
    <w:rsid w:val="00531F8D"/>
    <w:rPr>
      <w:lang w:val="en-US" w:eastAsia="en-US"/>
    </w:rPr>
  </w:style>
  <w:style w:type="paragraph" w:customStyle="1" w:styleId="3B2D7EAFAD154A6A9D64FB9FEC8C4DCE">
    <w:name w:val="3B2D7EAFAD154A6A9D64FB9FEC8C4DCE"/>
    <w:rsid w:val="00531F8D"/>
    <w:rPr>
      <w:lang w:val="en-US" w:eastAsia="en-US"/>
    </w:rPr>
  </w:style>
  <w:style w:type="paragraph" w:customStyle="1" w:styleId="95EF7A8DDEFB4D5A981B3C77C565669E">
    <w:name w:val="95EF7A8DDEFB4D5A981B3C77C565669E"/>
    <w:rsid w:val="00531F8D"/>
    <w:rPr>
      <w:lang w:val="en-US" w:eastAsia="en-US"/>
    </w:rPr>
  </w:style>
  <w:style w:type="paragraph" w:customStyle="1" w:styleId="06214795E8AE41AD927DA793906B38F5">
    <w:name w:val="06214795E8AE41AD927DA793906B38F5"/>
    <w:rsid w:val="00531F8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_dlc_DocId xmlns="7c32cf4b-0836-488d-9ec9-7cc490ad11d9">NF7WRY7KSVXA-62781843-15751</_dlc_DocId>
    <_dlc_DocIdUrl xmlns="7c32cf4b-0836-488d-9ec9-7cc490ad11d9">
      <Url>https://vereindonausoja.sharepoint.com/sites/QM/_layouts/15/DocIdRedir.aspx?ID=NF7WRY7KSVXA-62781843-15751</Url>
      <Description>NF7WRY7KSVXA-62781843-15751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3E9EEE157CE4D48A603A27E639EAD7C" ma:contentTypeVersion="13" ma:contentTypeDescription="Create a new document." ma:contentTypeScope="" ma:versionID="20074a0063d68121747add0f7b37e49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e43006cc3a91c8e06cc30adfd07cfd8f"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2.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3.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s>
</ds:datastoreItem>
</file>

<file path=customXml/itemProps4.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5.xml><?xml version="1.0" encoding="utf-8"?>
<ds:datastoreItem xmlns:ds="http://schemas.openxmlformats.org/officeDocument/2006/customXml" ds:itemID="{B10AAC95-8C69-4349-8DFA-139CD33F3F9D}"/>
</file>

<file path=customXml/itemProps6.xml><?xml version="1.0" encoding="utf-8"?>
<ds:datastoreItem xmlns:ds="http://schemas.openxmlformats.org/officeDocument/2006/customXml" ds:itemID="{67EBF7D8-FEEA-4E95-8ACF-8F9BDA37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623</Words>
  <Characters>3556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4171</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Andrea Vucinic</cp:lastModifiedBy>
  <cp:revision>18</cp:revision>
  <cp:lastPrinted>2019-01-29T13:41:00Z</cp:lastPrinted>
  <dcterms:created xsi:type="dcterms:W3CDTF">2019-01-29T14:12:00Z</dcterms:created>
  <dcterms:modified xsi:type="dcterms:W3CDTF">2021-03-12T15:56:00Z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d4941a5e-4622-40d0-9616-31b1c2f187a4</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ies>
</file>