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E92AC" w14:textId="77777777" w:rsidR="00986857" w:rsidRDefault="00986857" w:rsidP="00173D52">
      <w:pPr>
        <w:pStyle w:val="HLgreenuppercase"/>
        <w:rPr>
          <w:rFonts w:eastAsia="Calibri" w:cs="Times New Roman"/>
          <w:b w:val="0"/>
          <w:bCs w:val="0"/>
          <w:iCs w:val="0"/>
          <w:color w:val="000000"/>
          <w:szCs w:val="20"/>
          <w:lang w:eastAsia="en-US"/>
        </w:rPr>
      </w:pPr>
    </w:p>
    <w:p w14:paraId="50CE92AD" w14:textId="77777777" w:rsidR="00A2460B" w:rsidRPr="00A2460B" w:rsidRDefault="00A2460B" w:rsidP="00A2460B">
      <w:pPr>
        <w:pStyle w:val="HLgreenuppercase"/>
        <w:jc w:val="both"/>
        <w:rPr>
          <w:lang w:val="cs-CZ"/>
        </w:rPr>
      </w:pPr>
      <w:r w:rsidRPr="00A2460B">
        <w:rPr>
          <w:lang w:val="cs-CZ"/>
        </w:rPr>
        <w:t>Donau Soja závazné ustanovení pro zemědělce</w:t>
      </w:r>
    </w:p>
    <w:p w14:paraId="50CE92AE" w14:textId="77777777" w:rsidR="00986857" w:rsidRPr="001E6F07" w:rsidRDefault="00A2460B" w:rsidP="00986857">
      <w:pPr>
        <w:pStyle w:val="Title"/>
        <w:rPr>
          <w:lang w:val="cs-CZ"/>
        </w:rPr>
      </w:pPr>
      <w:r w:rsidRPr="008E2050">
        <w:rPr>
          <w:lang w:val="cs-CZ"/>
        </w:rPr>
        <w:t>Úroveň rizika</w:t>
      </w:r>
      <w:r w:rsidRPr="001E6F07">
        <w:rPr>
          <w:lang w:val="cs-CZ"/>
        </w:rPr>
        <w:t xml:space="preserve"> </w:t>
      </w:r>
      <w:r w:rsidR="00940ACB" w:rsidRPr="001E6F07">
        <w:rPr>
          <w:lang w:val="cs-CZ"/>
        </w:rPr>
        <w:t xml:space="preserve">0, 1 </w:t>
      </w:r>
      <w:r w:rsidRPr="001E6F07">
        <w:rPr>
          <w:lang w:val="cs-CZ"/>
        </w:rPr>
        <w:t>a</w:t>
      </w:r>
      <w:r w:rsidR="00940ACB" w:rsidRPr="001E6F07">
        <w:rPr>
          <w:lang w:val="cs-CZ"/>
        </w:rPr>
        <w:t xml:space="preserve"> 2</w:t>
      </w:r>
      <w:r w:rsidRPr="001E6F07">
        <w:rPr>
          <w:lang w:val="cs-CZ"/>
        </w:rPr>
        <w:t xml:space="preserve"> </w:t>
      </w:r>
    </w:p>
    <w:p w14:paraId="50CE92AF" w14:textId="77777777" w:rsidR="00986857" w:rsidRPr="001E6F07" w:rsidRDefault="00986857" w:rsidP="00986857">
      <w:pPr>
        <w:pStyle w:val="Subtitle"/>
        <w:jc w:val="left"/>
        <w:rPr>
          <w:lang w:val="cs-CZ" w:eastAsia="en-GB"/>
        </w:rPr>
      </w:pPr>
    </w:p>
    <w:p w14:paraId="50CE92B0" w14:textId="77777777" w:rsidR="009C03DC" w:rsidRPr="00A2460B" w:rsidRDefault="00A2460B" w:rsidP="00986857">
      <w:pPr>
        <w:pStyle w:val="HLblueuppercase"/>
        <w:rPr>
          <w:lang w:val="cs-CZ"/>
        </w:rPr>
      </w:pPr>
      <w:r w:rsidRPr="00A2460B">
        <w:rPr>
          <w:lang w:val="cs-CZ"/>
        </w:rPr>
        <w:t>Zemědělec-pěstitel/Výrobní závod zpracovávající soju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A2460B" w:rsidRPr="003C4D1C" w14:paraId="50CE92B3" w14:textId="77777777" w:rsidTr="00A2460B">
        <w:tc>
          <w:tcPr>
            <w:tcW w:w="2694" w:type="dxa"/>
          </w:tcPr>
          <w:p w14:paraId="50CE92B1"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Jméno pěstitele-zemědělce:</w:t>
            </w:r>
          </w:p>
        </w:tc>
        <w:sdt>
          <w:sdtPr>
            <w:rPr>
              <w:rFonts w:ascii="Verdana" w:hAnsi="Verdana" w:cs="Tahoma"/>
              <w:color w:val="000000"/>
              <w:sz w:val="22"/>
              <w:szCs w:val="22"/>
              <w:lang w:val="en-GB"/>
            </w:rPr>
            <w:id w:val="-200174094"/>
            <w:placeholder>
              <w:docPart w:val="4FE51446EC65435EA46A6DD2D5E77A7C"/>
            </w:placeholder>
          </w:sdtPr>
          <w:sdtEndPr/>
          <w:sdtContent>
            <w:bookmarkStart w:id="0" w:name="_GoBack" w:displacedByCustomXml="prev"/>
            <w:tc>
              <w:tcPr>
                <w:tcW w:w="6662" w:type="dxa"/>
              </w:tcPr>
              <w:p w14:paraId="50CE92B2"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A2460B" w:rsidRPr="003C4D1C" w14:paraId="50CE92B7" w14:textId="77777777" w:rsidTr="00A2460B">
        <w:tc>
          <w:tcPr>
            <w:tcW w:w="2694" w:type="dxa"/>
          </w:tcPr>
          <w:p w14:paraId="50CE92B4"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Adresa</w:t>
            </w:r>
          </w:p>
          <w:p w14:paraId="50CE92B5"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PSČ:</w:t>
            </w:r>
          </w:p>
        </w:tc>
        <w:sdt>
          <w:sdtPr>
            <w:rPr>
              <w:rFonts w:ascii="Verdana" w:hAnsi="Verdana" w:cs="Tahoma"/>
              <w:color w:val="000000"/>
              <w:sz w:val="22"/>
              <w:szCs w:val="22"/>
              <w:lang w:val="en-GB"/>
            </w:rPr>
            <w:id w:val="2051187286"/>
            <w:placeholder>
              <w:docPart w:val="C75B60DF93A845C4B75402DA85D79808"/>
            </w:placeholder>
          </w:sdtPr>
          <w:sdtEndPr/>
          <w:sdtContent>
            <w:tc>
              <w:tcPr>
                <w:tcW w:w="6662" w:type="dxa"/>
              </w:tcPr>
              <w:p w14:paraId="50CE92B6"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BA" w14:textId="77777777" w:rsidTr="00A2460B">
        <w:tc>
          <w:tcPr>
            <w:tcW w:w="2694" w:type="dxa"/>
          </w:tcPr>
          <w:p w14:paraId="50CE92B8"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E-Mail:</w:t>
            </w:r>
          </w:p>
        </w:tc>
        <w:sdt>
          <w:sdtPr>
            <w:rPr>
              <w:rFonts w:ascii="Verdana" w:hAnsi="Verdana" w:cs="Tahoma"/>
              <w:color w:val="000000"/>
              <w:sz w:val="22"/>
              <w:szCs w:val="22"/>
              <w:lang w:val="en-GB"/>
            </w:rPr>
            <w:id w:val="55285430"/>
            <w:placeholder>
              <w:docPart w:val="5D4CF4EA879448E99E23EDB0AF6BCF2E"/>
            </w:placeholder>
          </w:sdtPr>
          <w:sdtEndPr/>
          <w:sdtContent>
            <w:tc>
              <w:tcPr>
                <w:tcW w:w="6662" w:type="dxa"/>
              </w:tcPr>
              <w:p w14:paraId="50CE92B9"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BD" w14:textId="77777777" w:rsidTr="00A2460B">
        <w:tc>
          <w:tcPr>
            <w:tcW w:w="2694" w:type="dxa"/>
          </w:tcPr>
          <w:p w14:paraId="50CE92BB"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Telefon:</w:t>
            </w:r>
          </w:p>
        </w:tc>
        <w:sdt>
          <w:sdtPr>
            <w:rPr>
              <w:rFonts w:ascii="Verdana" w:hAnsi="Verdana" w:cs="Tahoma"/>
              <w:color w:val="000000"/>
              <w:sz w:val="22"/>
              <w:szCs w:val="22"/>
              <w:lang w:val="en-GB"/>
            </w:rPr>
            <w:id w:val="175471188"/>
            <w:placeholder>
              <w:docPart w:val="9DB4FCBDBA854EE28DB9C454538B09B4"/>
            </w:placeholder>
          </w:sdtPr>
          <w:sdtEndPr/>
          <w:sdtContent>
            <w:tc>
              <w:tcPr>
                <w:tcW w:w="6662" w:type="dxa"/>
              </w:tcPr>
              <w:p w14:paraId="50CE92BC"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C0" w14:textId="77777777" w:rsidTr="00A2460B">
        <w:tc>
          <w:tcPr>
            <w:tcW w:w="2694" w:type="dxa"/>
          </w:tcPr>
          <w:p w14:paraId="50CE92BE"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IČO, DIČ:</w:t>
            </w:r>
          </w:p>
        </w:tc>
        <w:sdt>
          <w:sdtPr>
            <w:rPr>
              <w:rFonts w:ascii="Verdana" w:hAnsi="Verdana" w:cs="Tahoma"/>
              <w:color w:val="000000"/>
              <w:sz w:val="22"/>
              <w:szCs w:val="22"/>
              <w:lang w:val="en-GB"/>
            </w:rPr>
            <w:id w:val="-968773"/>
            <w:placeholder>
              <w:docPart w:val="38D62BF5EED64EC3A36FE71417C26F24"/>
            </w:placeholder>
          </w:sdtPr>
          <w:sdtEndPr/>
          <w:sdtContent>
            <w:tc>
              <w:tcPr>
                <w:tcW w:w="6662" w:type="dxa"/>
              </w:tcPr>
              <w:p w14:paraId="50CE92BF"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C70307" w14:paraId="50CE92C3" w14:textId="77777777" w:rsidTr="00A2460B">
        <w:tc>
          <w:tcPr>
            <w:tcW w:w="2694" w:type="dxa"/>
          </w:tcPr>
          <w:p w14:paraId="50CE92C1" w14:textId="77777777" w:rsidR="00A2460B" w:rsidRPr="00307928" w:rsidRDefault="00A2460B" w:rsidP="00A2460B">
            <w:pPr>
              <w:pStyle w:val="TableText"/>
              <w:rPr>
                <w:rFonts w:ascii="Verdana" w:hAnsi="Verdana" w:cs="Tahoma"/>
                <w:sz w:val="18"/>
                <w:szCs w:val="18"/>
                <w:lang w:val="cs-CZ"/>
              </w:rPr>
            </w:pPr>
            <w:r w:rsidRPr="00307928">
              <w:rPr>
                <w:rFonts w:ascii="Verdana" w:hAnsi="Verdana" w:cs="Tahoma"/>
                <w:sz w:val="18"/>
                <w:szCs w:val="18"/>
                <w:lang w:val="cs-CZ"/>
              </w:rPr>
              <w:t>Výměra pro pěstování soji v hektarech:</w:t>
            </w:r>
          </w:p>
        </w:tc>
        <w:sdt>
          <w:sdtPr>
            <w:rPr>
              <w:rFonts w:ascii="Verdana" w:hAnsi="Verdana" w:cs="Tahoma"/>
              <w:color w:val="000000"/>
              <w:sz w:val="22"/>
              <w:szCs w:val="22"/>
              <w:lang w:val="en-GB"/>
            </w:rPr>
            <w:id w:val="457001821"/>
            <w:placeholder>
              <w:docPart w:val="F977C00A9DE54D8BAF76D712E215B934"/>
            </w:placeholder>
          </w:sdtPr>
          <w:sdtEndPr/>
          <w:sdtContent>
            <w:tc>
              <w:tcPr>
                <w:tcW w:w="6662" w:type="dxa"/>
              </w:tcPr>
              <w:p w14:paraId="50CE92C2" w14:textId="77777777" w:rsidR="00A2460B"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C6" w14:textId="77777777" w:rsidTr="00A2460B">
        <w:tc>
          <w:tcPr>
            <w:tcW w:w="2694" w:type="dxa"/>
          </w:tcPr>
          <w:p w14:paraId="50CE92C4"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Dodané množství soji v tunách:</w:t>
            </w:r>
          </w:p>
        </w:tc>
        <w:sdt>
          <w:sdtPr>
            <w:rPr>
              <w:rFonts w:ascii="Verdana" w:hAnsi="Verdana" w:cs="Tahoma"/>
              <w:color w:val="000000"/>
              <w:sz w:val="22"/>
              <w:szCs w:val="22"/>
              <w:lang w:val="en-GB"/>
            </w:rPr>
            <w:id w:val="650868195"/>
            <w:placeholder>
              <w:docPart w:val="9B6EAF3BB5984356BFEBEFED6768F432"/>
            </w:placeholder>
          </w:sdtPr>
          <w:sdtEndPr/>
          <w:sdtContent>
            <w:tc>
              <w:tcPr>
                <w:tcW w:w="6662" w:type="dxa"/>
              </w:tcPr>
              <w:p w14:paraId="50CE92C5"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C9" w14:textId="77777777" w:rsidTr="00A2460B">
        <w:tc>
          <w:tcPr>
            <w:tcW w:w="2694" w:type="dxa"/>
          </w:tcPr>
          <w:p w14:paraId="50CE92C7"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Datum dodávky a rok:</w:t>
            </w:r>
          </w:p>
        </w:tc>
        <w:sdt>
          <w:sdtPr>
            <w:rPr>
              <w:rFonts w:ascii="Verdana" w:hAnsi="Verdana" w:cs="Tahoma"/>
              <w:color w:val="000000"/>
              <w:sz w:val="22"/>
              <w:szCs w:val="22"/>
              <w:lang w:val="en-GB"/>
            </w:rPr>
            <w:id w:val="228589903"/>
            <w:placeholder>
              <w:docPart w:val="3763B48D5D854822B6557C5E42496BC8"/>
            </w:placeholder>
          </w:sdtPr>
          <w:sdtEndPr/>
          <w:sdtContent>
            <w:tc>
              <w:tcPr>
                <w:tcW w:w="6662" w:type="dxa"/>
              </w:tcPr>
              <w:p w14:paraId="50CE92C8"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A0E5562" w14:textId="52045847" w:rsidR="001E6F07" w:rsidRPr="001E6F07" w:rsidRDefault="006A784E" w:rsidP="001E6F07">
      <w:pPr>
        <w:jc w:val="both"/>
        <w:rPr>
          <w:rFonts w:eastAsia="Calibri"/>
          <w:i/>
          <w:sz w:val="16"/>
          <w:szCs w:val="16"/>
          <w:lang w:val="de-DE"/>
        </w:rPr>
      </w:pPr>
      <w:r>
        <w:rPr>
          <w:rFonts w:ascii="Verdana" w:eastAsia="Calibri" w:hAnsi="Verdana"/>
          <w:i/>
          <w:sz w:val="16"/>
          <w:szCs w:val="16"/>
          <w:lang w:val="de-DE"/>
        </w:rPr>
        <w:br/>
      </w:r>
      <w:r w:rsidR="001E6F07" w:rsidRPr="001E6F07">
        <w:rPr>
          <w:rFonts w:ascii="Verdana" w:eastAsia="Calibri" w:hAnsi="Verdana"/>
          <w:i/>
          <w:sz w:val="16"/>
          <w:szCs w:val="16"/>
          <w:lang w:val="de-DE"/>
        </w:rPr>
        <w:t>Svým podpisem farmář souhlasí se zveřejněním uvedených údajů organizaci pro Dunajskou sóju, jakož i s uložením a zpracováním ze strany organizace Dunajská sója pro účely řízení systému. Tento souhlas lze kdykoli písemně odvolat. Písemně odvolání je třeba zaslat na organizaci Dunajská sója. Odvolání nemá vliv na zákonnost zpracování až do tohoto okamžiku</w:t>
      </w:r>
      <w:r w:rsidR="001E6F07" w:rsidRPr="001E6F07">
        <w:rPr>
          <w:rFonts w:eastAsia="Calibri"/>
          <w:i/>
          <w:sz w:val="16"/>
          <w:szCs w:val="16"/>
          <w:lang w:val="de-DE"/>
        </w:rPr>
        <w:t>.</w:t>
      </w:r>
    </w:p>
    <w:p w14:paraId="50CE92CB" w14:textId="77777777" w:rsidR="00E01526" w:rsidRPr="00A2460B" w:rsidRDefault="00A2460B" w:rsidP="00986857">
      <w:pPr>
        <w:pStyle w:val="HLblueuppercase"/>
        <w:rPr>
          <w:lang w:val="cs-CZ"/>
        </w:rPr>
      </w:pPr>
      <w:r w:rsidRPr="00A2460B">
        <w:rPr>
          <w:lang w:val="cs-CZ"/>
        </w:rPr>
        <w:t>První místo doručení (sklad) nebo první zpracovatel</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A2460B" w:rsidRPr="003C4D1C" w14:paraId="50CE92CF" w14:textId="77777777" w:rsidTr="00A2460B">
        <w:tc>
          <w:tcPr>
            <w:tcW w:w="2694" w:type="dxa"/>
          </w:tcPr>
          <w:p w14:paraId="50CE92CC"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Název provozu:</w:t>
            </w:r>
          </w:p>
          <w:p w14:paraId="50CE92CD" w14:textId="77777777" w:rsidR="00A2460B" w:rsidRPr="008E2050" w:rsidRDefault="00A2460B" w:rsidP="00A2460B">
            <w:pPr>
              <w:pStyle w:val="TableText"/>
              <w:rPr>
                <w:rFonts w:ascii="Verdana" w:hAnsi="Verdana" w:cs="Tahoma"/>
                <w:color w:val="000000"/>
                <w:sz w:val="18"/>
                <w:szCs w:val="18"/>
                <w:lang w:val="cs-CZ"/>
              </w:rPr>
            </w:pPr>
          </w:p>
        </w:tc>
        <w:sdt>
          <w:sdtPr>
            <w:rPr>
              <w:rFonts w:ascii="Verdana" w:hAnsi="Verdana" w:cs="Tahoma"/>
              <w:color w:val="000000"/>
              <w:sz w:val="22"/>
              <w:szCs w:val="22"/>
              <w:lang w:val="en-GB"/>
            </w:rPr>
            <w:id w:val="-247037540"/>
            <w:placeholder>
              <w:docPart w:val="C9B38874533F4A8099C468DE5F108C4B"/>
            </w:placeholder>
          </w:sdtPr>
          <w:sdtEndPr/>
          <w:sdtContent>
            <w:tc>
              <w:tcPr>
                <w:tcW w:w="6662" w:type="dxa"/>
              </w:tcPr>
              <w:p w14:paraId="50CE92CE" w14:textId="77777777" w:rsidR="00A2460B" w:rsidRPr="006A784E" w:rsidRDefault="00A2460B" w:rsidP="00A2460B">
                <w:pPr>
                  <w:pStyle w:val="TableText"/>
                  <w:rPr>
                    <w:rFonts w:ascii="Verdana" w:hAnsi="Verdana" w:cs="Tahoma"/>
                    <w:color w:val="000000"/>
                    <w:sz w:val="22"/>
                    <w:szCs w:val="22"/>
                  </w:rPr>
                </w:pPr>
                <w:r w:rsidRPr="006A784E">
                  <w:rPr>
                    <w:rFonts w:ascii="Verdana" w:hAnsi="Verdana" w:cs="Tahoma"/>
                    <w:color w:val="000000"/>
                    <w:sz w:val="22"/>
                    <w:szCs w:val="22"/>
                  </w:rPr>
                  <w:t>…</w:t>
                </w:r>
              </w:p>
            </w:tc>
          </w:sdtContent>
        </w:sdt>
      </w:tr>
      <w:tr w:rsidR="00A2460B" w:rsidRPr="003C4D1C" w14:paraId="50CE92D3" w14:textId="77777777" w:rsidTr="00A2460B">
        <w:tc>
          <w:tcPr>
            <w:tcW w:w="2694" w:type="dxa"/>
          </w:tcPr>
          <w:p w14:paraId="50CE92D0"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Adresa</w:t>
            </w:r>
          </w:p>
          <w:p w14:paraId="50CE92D1"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PSČ:</w:t>
            </w:r>
          </w:p>
        </w:tc>
        <w:sdt>
          <w:sdtPr>
            <w:rPr>
              <w:rFonts w:ascii="Verdana" w:hAnsi="Verdana" w:cs="Tahoma"/>
              <w:color w:val="000000"/>
              <w:sz w:val="22"/>
              <w:szCs w:val="22"/>
              <w:lang w:val="en-GB"/>
            </w:rPr>
            <w:id w:val="2128343496"/>
            <w:placeholder>
              <w:docPart w:val="E379D3BC551A423E9F7EE8904EAEF7CD"/>
            </w:placeholder>
          </w:sdtPr>
          <w:sdtEndPr/>
          <w:sdtContent>
            <w:tc>
              <w:tcPr>
                <w:tcW w:w="6662" w:type="dxa"/>
              </w:tcPr>
              <w:p w14:paraId="50CE92D2"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D6" w14:textId="77777777" w:rsidTr="00A2460B">
        <w:tc>
          <w:tcPr>
            <w:tcW w:w="2694" w:type="dxa"/>
          </w:tcPr>
          <w:p w14:paraId="50CE92D4"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E-Mail:</w:t>
            </w:r>
          </w:p>
        </w:tc>
        <w:sdt>
          <w:sdtPr>
            <w:rPr>
              <w:rFonts w:ascii="Verdana" w:hAnsi="Verdana" w:cs="Tahoma"/>
              <w:color w:val="000000"/>
              <w:sz w:val="22"/>
              <w:szCs w:val="22"/>
              <w:lang w:val="en-GB"/>
            </w:rPr>
            <w:id w:val="-2123142309"/>
            <w:placeholder>
              <w:docPart w:val="A98DEB790DCE413CBAAFACC7C748D85E"/>
            </w:placeholder>
          </w:sdtPr>
          <w:sdtEndPr/>
          <w:sdtContent>
            <w:tc>
              <w:tcPr>
                <w:tcW w:w="6662" w:type="dxa"/>
              </w:tcPr>
              <w:p w14:paraId="50CE92D5"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D9" w14:textId="77777777" w:rsidTr="00A2460B">
        <w:tc>
          <w:tcPr>
            <w:tcW w:w="2694" w:type="dxa"/>
          </w:tcPr>
          <w:p w14:paraId="50CE92D7"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Telefon:</w:t>
            </w:r>
          </w:p>
        </w:tc>
        <w:sdt>
          <w:sdtPr>
            <w:rPr>
              <w:rFonts w:ascii="Verdana" w:hAnsi="Verdana" w:cs="Tahoma"/>
              <w:color w:val="000000"/>
              <w:sz w:val="22"/>
              <w:szCs w:val="22"/>
              <w:lang w:val="en-GB"/>
            </w:rPr>
            <w:id w:val="-1175337819"/>
            <w:placeholder>
              <w:docPart w:val="FDA55C54694844A1985BB6F2B9B100FA"/>
            </w:placeholder>
          </w:sdtPr>
          <w:sdtEndPr/>
          <w:sdtContent>
            <w:tc>
              <w:tcPr>
                <w:tcW w:w="6662" w:type="dxa"/>
              </w:tcPr>
              <w:p w14:paraId="50CE92D8"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DC" w14:textId="77777777" w:rsidTr="00A2460B">
        <w:tc>
          <w:tcPr>
            <w:tcW w:w="2694" w:type="dxa"/>
          </w:tcPr>
          <w:p w14:paraId="50CE92DA"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Přijaté množství soji v tunách:</w:t>
            </w:r>
          </w:p>
        </w:tc>
        <w:sdt>
          <w:sdtPr>
            <w:rPr>
              <w:rFonts w:ascii="Verdana" w:hAnsi="Verdana" w:cs="Tahoma"/>
              <w:color w:val="000000"/>
              <w:sz w:val="22"/>
              <w:szCs w:val="22"/>
              <w:lang w:val="en-GB"/>
            </w:rPr>
            <w:id w:val="921068906"/>
            <w:placeholder>
              <w:docPart w:val="3BDCB2CC84F941488790204E47FCDB49"/>
            </w:placeholder>
          </w:sdtPr>
          <w:sdtEndPr/>
          <w:sdtContent>
            <w:tc>
              <w:tcPr>
                <w:tcW w:w="6662" w:type="dxa"/>
              </w:tcPr>
              <w:p w14:paraId="50CE92DB"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A2460B" w:rsidRPr="003C4D1C" w14:paraId="50CE92DF" w14:textId="77777777" w:rsidTr="00A2460B">
        <w:tc>
          <w:tcPr>
            <w:tcW w:w="2694" w:type="dxa"/>
          </w:tcPr>
          <w:p w14:paraId="50CE92DD" w14:textId="77777777" w:rsidR="00A2460B" w:rsidRPr="008E2050" w:rsidRDefault="00A2460B" w:rsidP="00A2460B">
            <w:pPr>
              <w:pStyle w:val="TableText"/>
              <w:rPr>
                <w:rFonts w:ascii="Verdana" w:hAnsi="Verdana" w:cs="Tahoma"/>
                <w:color w:val="000000"/>
                <w:sz w:val="18"/>
                <w:szCs w:val="18"/>
                <w:lang w:val="cs-CZ"/>
              </w:rPr>
            </w:pPr>
            <w:r w:rsidRPr="008E2050">
              <w:rPr>
                <w:rFonts w:ascii="Verdana" w:hAnsi="Verdana" w:cs="Tahoma"/>
                <w:color w:val="000000"/>
                <w:sz w:val="18"/>
                <w:szCs w:val="18"/>
                <w:lang w:val="cs-CZ"/>
              </w:rPr>
              <w:t>Datum (DD.MM.RRRR):</w:t>
            </w:r>
          </w:p>
        </w:tc>
        <w:sdt>
          <w:sdtPr>
            <w:rPr>
              <w:rFonts w:ascii="Verdana" w:hAnsi="Verdana" w:cs="Tahoma"/>
              <w:color w:val="000000"/>
              <w:sz w:val="22"/>
              <w:szCs w:val="22"/>
              <w:lang w:val="en-GB"/>
            </w:rPr>
            <w:id w:val="-2070721049"/>
            <w:placeholder>
              <w:docPart w:val="EEDB563DF70D461AA5805A22F2CA1F8E"/>
            </w:placeholder>
          </w:sdtPr>
          <w:sdtEndPr/>
          <w:sdtContent>
            <w:tc>
              <w:tcPr>
                <w:tcW w:w="6662" w:type="dxa"/>
              </w:tcPr>
              <w:p w14:paraId="50CE92DE" w14:textId="77777777" w:rsidR="00A2460B" w:rsidRPr="003C4D1C" w:rsidRDefault="00A2460B" w:rsidP="00A2460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50CE92E1" w14:textId="49B841A8" w:rsidR="00A2460B" w:rsidRPr="001E6F07" w:rsidRDefault="00A2460B" w:rsidP="006A784E">
      <w:pPr>
        <w:pStyle w:val="BodyText"/>
        <w:spacing w:after="240" w:line="276" w:lineRule="auto"/>
        <w:jc w:val="both"/>
        <w:rPr>
          <w:rFonts w:ascii="Verdana" w:hAnsi="Verdana" w:cs="Tahoma"/>
          <w:color w:val="FF0000"/>
          <w:sz w:val="18"/>
          <w:szCs w:val="18"/>
          <w:lang w:val="cs-CZ"/>
        </w:rPr>
      </w:pPr>
      <w:r w:rsidRPr="008E2050">
        <w:rPr>
          <w:rFonts w:ascii="Verdana" w:hAnsi="Verdana" w:cs="Tahoma"/>
          <w:color w:val="000000"/>
          <w:sz w:val="18"/>
          <w:lang w:val="cs-CZ"/>
        </w:rPr>
        <w:t>Tímto ustanovením se výše uvedený zemědělec/provozovatel zavazuje, že se seznámil s požadavky Donau Soja pro zemědělce/zpracovatele v platném znění, porozuměl tomuto ustanovení a bude toto ustanovení v plném rozsahu respektovat.</w:t>
      </w:r>
      <w:r w:rsidR="001E6F07">
        <w:rPr>
          <w:rFonts w:ascii="Verdana" w:hAnsi="Verdana" w:cs="Tahoma"/>
          <w:color w:val="000000"/>
          <w:sz w:val="18"/>
          <w:lang w:val="cs-CZ"/>
        </w:rPr>
        <w:t xml:space="preserve"> </w:t>
      </w:r>
      <w:r w:rsidRPr="008E2050">
        <w:rPr>
          <w:rFonts w:ascii="Verdana" w:hAnsi="Verdana" w:cs="Tahoma"/>
          <w:color w:val="000000"/>
          <w:sz w:val="18"/>
          <w:szCs w:val="18"/>
          <w:lang w:val="cs-CZ"/>
        </w:rPr>
        <w:t>Tento závazek vstupuje v platnost podpisem ustanovení a platí pro každé dodané nebo odebrané množství úrody.</w:t>
      </w:r>
      <w:r w:rsidRPr="00A2460B">
        <w:rPr>
          <w:rFonts w:ascii="Verdana" w:hAnsi="Verdana" w:cs="Tahoma"/>
          <w:color w:val="FF0000"/>
          <w:sz w:val="18"/>
          <w:szCs w:val="18"/>
          <w:lang w:val="cs-CZ"/>
        </w:rPr>
        <w:t xml:space="preserve"> </w:t>
      </w:r>
    </w:p>
    <w:p w14:paraId="50CE92E3" w14:textId="2BF83061" w:rsidR="00B87124" w:rsidRPr="001E6F07" w:rsidRDefault="00A2460B" w:rsidP="008A42CD">
      <w:pPr>
        <w:pStyle w:val="Listenabsatz1"/>
        <w:spacing w:after="0"/>
        <w:ind w:left="0"/>
        <w:jc w:val="both"/>
        <w:rPr>
          <w:rFonts w:ascii="Verdana" w:hAnsi="Verdana" w:cs="Tahoma"/>
          <w:color w:val="000000"/>
          <w:sz w:val="18"/>
          <w:szCs w:val="20"/>
        </w:rPr>
      </w:pPr>
      <w:r w:rsidRPr="008E2050">
        <w:rPr>
          <w:rFonts w:ascii="Verdana" w:hAnsi="Verdana" w:cs="Tahoma"/>
          <w:color w:val="000000"/>
          <w:sz w:val="18"/>
          <w:szCs w:val="20"/>
          <w:lang w:val="cs-CZ"/>
        </w:rPr>
        <w:t>Jedna kopie podepsaného závazného ustanovení byla předána zemědělci/zpracovateli.</w:t>
      </w:r>
    </w:p>
    <w:p w14:paraId="50CE92E4" w14:textId="77777777" w:rsidR="00A2460B" w:rsidRPr="001E6F07" w:rsidRDefault="00A2460B" w:rsidP="008A42CD">
      <w:pPr>
        <w:pStyle w:val="Listenabsatz1"/>
        <w:spacing w:after="0"/>
        <w:ind w:left="0"/>
        <w:jc w:val="both"/>
        <w:rPr>
          <w:rFonts w:ascii="Verdana" w:hAnsi="Verdana" w:cs="Tahoma"/>
          <w:color w:val="000000"/>
          <w:sz w:val="18"/>
          <w:szCs w:val="20"/>
        </w:rPr>
      </w:pPr>
    </w:p>
    <w:p w14:paraId="50CE92E5" w14:textId="62E215F6" w:rsidR="00A2460B" w:rsidRPr="008E2050" w:rsidRDefault="00A2460B" w:rsidP="00A2460B">
      <w:pPr>
        <w:pStyle w:val="BodyText"/>
        <w:spacing w:line="276" w:lineRule="auto"/>
        <w:rPr>
          <w:rFonts w:ascii="Verdana" w:hAnsi="Verdana" w:cs="Tahoma"/>
          <w:color w:val="000000"/>
          <w:sz w:val="18"/>
          <w:lang w:val="cs-CZ"/>
        </w:rPr>
      </w:pPr>
      <w:r w:rsidRPr="008E2050">
        <w:rPr>
          <w:rFonts w:ascii="Verdana" w:hAnsi="Verdana" w:cs="Tahoma"/>
          <w:color w:val="000000"/>
          <w:sz w:val="18"/>
          <w:lang w:val="cs-CZ"/>
        </w:rPr>
        <w:t>__________________________</w:t>
      </w:r>
      <w:r w:rsidRPr="008E2050">
        <w:rPr>
          <w:rFonts w:ascii="Verdana" w:hAnsi="Verdana" w:cs="Tahoma"/>
          <w:color w:val="000000"/>
          <w:sz w:val="18"/>
          <w:lang w:val="cs-CZ"/>
        </w:rPr>
        <w:tab/>
        <w:t>______________________</w:t>
      </w:r>
      <w:r w:rsidRPr="008E2050">
        <w:rPr>
          <w:rFonts w:ascii="Verdana" w:hAnsi="Verdana" w:cs="Tahoma"/>
          <w:color w:val="000000"/>
          <w:sz w:val="18"/>
          <w:lang w:val="cs-CZ"/>
        </w:rPr>
        <w:tab/>
      </w:r>
      <w:sdt>
        <w:sdtPr>
          <w:rPr>
            <w:rFonts w:ascii="Verdana" w:hAnsi="Verdana" w:cs="Tahoma"/>
            <w:color w:val="000000"/>
            <w:sz w:val="18"/>
            <w:szCs w:val="18"/>
            <w:lang w:val="cs-CZ"/>
          </w:rPr>
          <w:id w:val="-763916894"/>
          <w:placeholder>
            <w:docPart w:val="12DD4493795A4272B50D3125D53170D6"/>
          </w:placeholder>
        </w:sdtPr>
        <w:sdtEndPr/>
        <w:sdtContent>
          <w:r w:rsidRPr="008E2050">
            <w:rPr>
              <w:rFonts w:ascii="Verdana" w:hAnsi="Verdana" w:cs="Tahoma"/>
              <w:color w:val="000000"/>
              <w:sz w:val="18"/>
              <w:szCs w:val="18"/>
              <w:lang w:val="cs-CZ"/>
            </w:rPr>
            <w:t>...</w:t>
          </w:r>
        </w:sdtContent>
      </w:sdt>
      <w:r w:rsidRPr="008E2050">
        <w:rPr>
          <w:rFonts w:ascii="Verdana" w:hAnsi="Verdana" w:cs="Tahoma"/>
          <w:color w:val="000000"/>
          <w:sz w:val="18"/>
          <w:lang w:val="cs-CZ"/>
        </w:rPr>
        <w:t xml:space="preserve"> </w:t>
      </w:r>
    </w:p>
    <w:p w14:paraId="50CE92E8" w14:textId="74590B28" w:rsidR="00271D7F" w:rsidRPr="00A2460B" w:rsidRDefault="00A2460B" w:rsidP="006A784E">
      <w:pPr>
        <w:pStyle w:val="BodyText"/>
        <w:spacing w:before="0" w:line="480" w:lineRule="auto"/>
        <w:rPr>
          <w:rFonts w:ascii="Verdana" w:hAnsi="Verdana" w:cs="Tahoma"/>
          <w:i/>
          <w:color w:val="000000"/>
          <w:sz w:val="18"/>
          <w:szCs w:val="18"/>
          <w:lang w:val="cs-CZ"/>
        </w:rPr>
      </w:pPr>
      <w:r w:rsidRPr="008E2050">
        <w:rPr>
          <w:rFonts w:ascii="Verdana" w:hAnsi="Verdana" w:cs="Tahoma"/>
          <w:color w:val="000000"/>
          <w:sz w:val="18"/>
          <w:szCs w:val="20"/>
          <w:lang w:val="cs-CZ"/>
        </w:rPr>
        <w:t>(Podpis zemědělce/zpracovatele)</w:t>
      </w:r>
      <w:r w:rsidRPr="008E2050">
        <w:rPr>
          <w:rFonts w:ascii="Verdana" w:hAnsi="Verdana" w:cs="Tahoma"/>
          <w:color w:val="000000"/>
          <w:sz w:val="18"/>
          <w:szCs w:val="20"/>
          <w:lang w:val="cs-CZ"/>
        </w:rPr>
        <w:tab/>
        <w:t>(Podpis skladu)</w:t>
      </w:r>
      <w:r w:rsidRPr="008E2050">
        <w:rPr>
          <w:rFonts w:ascii="Verdana" w:hAnsi="Verdana" w:cs="Tahoma"/>
          <w:color w:val="000000"/>
          <w:sz w:val="18"/>
          <w:szCs w:val="20"/>
          <w:lang w:val="cs-CZ"/>
        </w:rPr>
        <w:tab/>
      </w:r>
      <w:r w:rsidRPr="008E2050">
        <w:rPr>
          <w:rFonts w:ascii="Verdana" w:hAnsi="Verdana" w:cs="Tahoma"/>
          <w:color w:val="000000"/>
          <w:sz w:val="18"/>
          <w:szCs w:val="20"/>
          <w:lang w:val="cs-CZ"/>
        </w:rPr>
        <w:tab/>
      </w:r>
      <w:r w:rsidRPr="008E2050">
        <w:rPr>
          <w:rFonts w:ascii="Verdana" w:hAnsi="Verdana" w:cs="Tahoma"/>
          <w:color w:val="000000"/>
          <w:sz w:val="18"/>
          <w:szCs w:val="20"/>
          <w:lang w:val="cs-CZ"/>
        </w:rPr>
        <w:tab/>
        <w:t>(Jméno, funkce)</w:t>
      </w:r>
      <w:r w:rsidR="006A784E">
        <w:rPr>
          <w:rFonts w:ascii="Verdana" w:hAnsi="Verdana" w:cs="Tahoma"/>
          <w:color w:val="000000"/>
          <w:sz w:val="18"/>
          <w:szCs w:val="20"/>
          <w:lang w:val="cs-CZ"/>
        </w:rPr>
        <w:br/>
      </w:r>
      <w:r w:rsidRPr="008E2050">
        <w:rPr>
          <w:rFonts w:ascii="Verdana" w:hAnsi="Verdana" w:cs="Tahoma"/>
          <w:i/>
          <w:sz w:val="18"/>
          <w:szCs w:val="18"/>
          <w:lang w:val="cs-CZ"/>
        </w:rPr>
        <w:t>Donau Soja je podporovaná Rakouskou agenturou pro rozvoj spolupráce spolupráce.</w:t>
      </w:r>
      <w:r w:rsidR="007A1CF5" w:rsidRPr="00A2460B">
        <w:rPr>
          <w:rFonts w:ascii="Verdana" w:hAnsi="Verdana" w:cs="Tahoma"/>
          <w:i/>
          <w:color w:val="000000"/>
          <w:sz w:val="18"/>
          <w:szCs w:val="18"/>
          <w:lang w:val="cs-CZ"/>
        </w:rPr>
        <w:br w:type="page"/>
      </w:r>
    </w:p>
    <w:p w14:paraId="50CE92E9" w14:textId="77777777" w:rsidR="00986857" w:rsidRPr="00A2460B" w:rsidRDefault="00986857" w:rsidP="00173D52">
      <w:pPr>
        <w:pStyle w:val="HLgreenuppercase"/>
        <w:rPr>
          <w:lang w:val="cs-CZ"/>
        </w:rPr>
      </w:pPr>
    </w:p>
    <w:p w14:paraId="50CE92EA" w14:textId="77777777" w:rsidR="00035450" w:rsidRPr="001754FD" w:rsidRDefault="00A2460B" w:rsidP="00A2460B">
      <w:pPr>
        <w:pStyle w:val="HLgreenuppercase"/>
        <w:jc w:val="both"/>
      </w:pPr>
      <w:r>
        <w:t>Donau</w:t>
      </w:r>
      <w:r w:rsidR="00173D52" w:rsidRPr="00173D52">
        <w:t xml:space="preserve"> S</w:t>
      </w:r>
      <w:r>
        <w:t>oja</w:t>
      </w:r>
      <w:r w:rsidR="00173D52" w:rsidRPr="00173D52">
        <w:t xml:space="preserve"> </w:t>
      </w:r>
      <w:r w:rsidRPr="00A2460B">
        <w:rPr>
          <w:lang w:val="cs-CZ"/>
        </w:rPr>
        <w:t>ustanovení –požadavky pro zemědělce/zpracovatele</w:t>
      </w:r>
      <w:r w:rsidRPr="00A2460B">
        <w:rPr>
          <w:lang w:val="de-AT"/>
        </w:rPr>
        <w:t xml:space="preserve"> </w:t>
      </w:r>
    </w:p>
    <w:p w14:paraId="50CE92EB" w14:textId="77777777" w:rsidR="00A2460B" w:rsidRPr="00A2460B" w:rsidRDefault="00A2460B" w:rsidP="00A2460B">
      <w:pPr>
        <w:pStyle w:val="Listenabsatz10"/>
        <w:numPr>
          <w:ilvl w:val="0"/>
          <w:numId w:val="2"/>
        </w:numPr>
        <w:spacing w:after="120"/>
        <w:ind w:left="284" w:hanging="284"/>
        <w:jc w:val="both"/>
        <w:rPr>
          <w:rFonts w:ascii="Verdana" w:hAnsi="Verdana" w:cs="Tahoma"/>
          <w:b/>
          <w:color w:val="008BD2"/>
          <w:sz w:val="20"/>
          <w:szCs w:val="20"/>
          <w:lang w:val="en-GB"/>
        </w:rPr>
      </w:pPr>
      <w:r w:rsidRPr="00A2460B">
        <w:rPr>
          <w:rFonts w:ascii="Verdana" w:hAnsi="Verdana" w:cs="Tahoma"/>
          <w:b/>
          <w:color w:val="008BD2"/>
          <w:sz w:val="20"/>
          <w:szCs w:val="20"/>
          <w:lang w:val="en-GB"/>
        </w:rPr>
        <w:t>Zemědělci/zpracovatelé se zavazují dodržovat následující ustanovení-požadavky Donau Soja:</w:t>
      </w:r>
    </w:p>
    <w:p w14:paraId="50CE92EC"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Pěstování soji zn. Donau Soja je možné pouze v Podunajské oblasti ,která je jasně definovaná zeměpisnou asociací;</w:t>
      </w:r>
    </w:p>
    <w:p w14:paraId="50CE92ED"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K osevu se používají výhradně pouze geneticky nemodifikováné odrůdy sóji podle národního nebo EU-katalogu odrůd;</w:t>
      </w:r>
    </w:p>
    <w:p w14:paraId="50CE92EE"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Nepoužívají se ani žádné jiné GMO-kultury (např. GMO kukuřice);</w:t>
      </w:r>
    </w:p>
    <w:p w14:paraId="50CE92EF"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Žádné GMO kultury nebyly použity a osety ani v minulém roce;</w:t>
      </w:r>
    </w:p>
    <w:p w14:paraId="50CE92F0"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V posledních třech letech nebyla oseta žádná GMO sója;</w:t>
      </w:r>
    </w:p>
    <w:p w14:paraId="50CE92F1"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Oseté a sklizené množství soji je plně zdokumentované v interních (vlastních) záznamech;</w:t>
      </w:r>
    </w:p>
    <w:p w14:paraId="50CE92F2"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u w:val="single"/>
          <w:lang w:val="cs-CZ"/>
        </w:rPr>
      </w:pPr>
      <w:r w:rsidRPr="000C0932">
        <w:rPr>
          <w:rFonts w:ascii="Verdana" w:hAnsi="Verdana" w:cs="Tahoma"/>
          <w:color w:val="000000"/>
          <w:sz w:val="17"/>
          <w:szCs w:val="17"/>
          <w:u w:val="single"/>
          <w:lang w:val="cs-CZ"/>
        </w:rPr>
        <w:t>Pesticidy:</w:t>
      </w:r>
    </w:p>
    <w:p w14:paraId="50CE92F3" w14:textId="77777777" w:rsidR="00A2460B" w:rsidRPr="000C0932" w:rsidRDefault="00A2460B" w:rsidP="00A2460B">
      <w:pPr>
        <w:pStyle w:val="Aufzhlung"/>
        <w:numPr>
          <w:ilvl w:val="0"/>
          <w:numId w:val="12"/>
        </w:numPr>
        <w:ind w:left="283" w:hanging="170"/>
        <w:rPr>
          <w:rFonts w:cs="Tahoma"/>
          <w:sz w:val="17"/>
          <w:szCs w:val="17"/>
          <w:shd w:val="clear" w:color="auto" w:fill="FFFF00"/>
          <w:lang w:val="cs-CZ"/>
        </w:rPr>
      </w:pPr>
      <w:r w:rsidRPr="000C0932">
        <w:rPr>
          <w:rFonts w:cs="Tahoma"/>
          <w:sz w:val="17"/>
          <w:szCs w:val="17"/>
          <w:lang w:val="cs-CZ"/>
        </w:rPr>
        <w:t>Používají se pouze pesticidy, které jsou v dané zemi pro soju povolené</w:t>
      </w:r>
      <w:r w:rsidRPr="000C0932">
        <w:rPr>
          <w:rFonts w:cs="Tahoma"/>
          <w:color w:val="000000" w:themeColor="text1"/>
          <w:sz w:val="17"/>
          <w:szCs w:val="17"/>
          <w:lang w:val="cs-CZ"/>
        </w:rPr>
        <w:t>;</w:t>
      </w:r>
    </w:p>
    <w:p w14:paraId="50CE92F4" w14:textId="77777777" w:rsidR="00A2460B" w:rsidRPr="000C0932" w:rsidRDefault="00A2460B" w:rsidP="00A2460B">
      <w:pPr>
        <w:pStyle w:val="Aufzhlung"/>
        <w:numPr>
          <w:ilvl w:val="0"/>
          <w:numId w:val="12"/>
        </w:numPr>
        <w:ind w:left="283" w:hanging="170"/>
        <w:rPr>
          <w:rFonts w:cs="Tahoma"/>
          <w:sz w:val="17"/>
          <w:szCs w:val="17"/>
          <w:lang w:val="cs-CZ"/>
        </w:rPr>
      </w:pPr>
      <w:r w:rsidRPr="000C0932">
        <w:rPr>
          <w:rFonts w:cs="Tahoma"/>
          <w:sz w:val="17"/>
          <w:szCs w:val="17"/>
          <w:lang w:val="cs-CZ"/>
        </w:rPr>
        <w:t>Používaní pesticidů šetrným způsobem ve vztahu k člověku a životnímu prostředí;</w:t>
      </w:r>
    </w:p>
    <w:p w14:paraId="50CE92F5" w14:textId="77777777" w:rsidR="00A2460B" w:rsidRPr="000C0932" w:rsidRDefault="00A2460B" w:rsidP="00A2460B">
      <w:pPr>
        <w:pStyle w:val="Aufzhlung"/>
        <w:numPr>
          <w:ilvl w:val="0"/>
          <w:numId w:val="12"/>
        </w:numPr>
        <w:ind w:left="283" w:hanging="170"/>
        <w:rPr>
          <w:rFonts w:cs="Tahoma"/>
          <w:sz w:val="17"/>
          <w:szCs w:val="17"/>
          <w:lang w:val="cs-CZ"/>
        </w:rPr>
      </w:pPr>
      <w:r w:rsidRPr="000C0932">
        <w:rPr>
          <w:rFonts w:cs="Tahoma"/>
          <w:sz w:val="17"/>
          <w:szCs w:val="17"/>
          <w:lang w:val="cs-CZ"/>
        </w:rPr>
        <w:t>Aplikace techniky integrované ochrany rostlin proti škůdcům tak, aby byl snížen negativní účinek pesticidů;</w:t>
      </w:r>
    </w:p>
    <w:p w14:paraId="50CE92F6" w14:textId="77777777" w:rsidR="00A2460B" w:rsidRPr="000C0932" w:rsidRDefault="00A2460B" w:rsidP="00A2460B">
      <w:pPr>
        <w:pStyle w:val="Aufzhlung"/>
        <w:numPr>
          <w:ilvl w:val="0"/>
          <w:numId w:val="12"/>
        </w:numPr>
        <w:ind w:left="283" w:hanging="170"/>
        <w:rPr>
          <w:rFonts w:cs="Tahoma"/>
          <w:sz w:val="17"/>
          <w:szCs w:val="17"/>
          <w:lang w:val="cs-CZ"/>
        </w:rPr>
      </w:pPr>
      <w:r w:rsidRPr="000C0932">
        <w:rPr>
          <w:rFonts w:cs="Tahoma"/>
          <w:sz w:val="17"/>
          <w:szCs w:val="17"/>
          <w:lang w:val="cs-CZ"/>
        </w:rPr>
        <w:t>Vytvoření a implementace plánu pro integrovanou ochranu rostlin proti škůdcům;</w:t>
      </w:r>
    </w:p>
    <w:p w14:paraId="50CE92F7" w14:textId="77777777" w:rsidR="00A2460B" w:rsidRPr="000C0932" w:rsidRDefault="00A2460B" w:rsidP="00A2460B">
      <w:pPr>
        <w:pStyle w:val="Aufzhlung"/>
        <w:numPr>
          <w:ilvl w:val="0"/>
          <w:numId w:val="12"/>
        </w:numPr>
        <w:ind w:left="283" w:hanging="170"/>
        <w:rPr>
          <w:rFonts w:cs="Tahoma"/>
          <w:sz w:val="17"/>
          <w:szCs w:val="17"/>
          <w:shd w:val="clear" w:color="auto" w:fill="FFFF00"/>
          <w:lang w:val="cs-CZ"/>
        </w:rPr>
      </w:pPr>
      <w:r w:rsidRPr="000C0932">
        <w:rPr>
          <w:rFonts w:cs="Tahoma"/>
          <w:sz w:val="17"/>
          <w:szCs w:val="17"/>
          <w:lang w:val="cs-CZ"/>
        </w:rPr>
        <w:t>Zdokumentování použití pesticidů a hnojiv;</w:t>
      </w:r>
    </w:p>
    <w:p w14:paraId="50CE92F8" w14:textId="77777777" w:rsidR="00A2460B" w:rsidRPr="000C0932" w:rsidRDefault="00A2460B" w:rsidP="00A2460B">
      <w:pPr>
        <w:pStyle w:val="Aufzhlung"/>
        <w:numPr>
          <w:ilvl w:val="0"/>
          <w:numId w:val="12"/>
        </w:numPr>
        <w:ind w:left="283" w:hanging="170"/>
        <w:rPr>
          <w:rFonts w:cs="Tahoma"/>
          <w:sz w:val="17"/>
          <w:szCs w:val="17"/>
          <w:lang w:val="cs-CZ" w:eastAsia="de-DE"/>
        </w:rPr>
      </w:pPr>
      <w:r w:rsidRPr="000C0932">
        <w:rPr>
          <w:rFonts w:cs="Tahoma"/>
          <w:sz w:val="17"/>
          <w:szCs w:val="17"/>
          <w:lang w:val="cs-CZ" w:eastAsia="de-DE"/>
        </w:rPr>
        <w:t>Použití prostředků na vysušení před sklizní (např. Glyfozát alebo Diquat) je zakázané;</w:t>
      </w:r>
    </w:p>
    <w:p w14:paraId="50CE92F9" w14:textId="77777777" w:rsidR="00A2460B" w:rsidRPr="000C0932" w:rsidRDefault="00A2460B" w:rsidP="00A2460B">
      <w:pPr>
        <w:pStyle w:val="Aufzhlung"/>
        <w:numPr>
          <w:ilvl w:val="0"/>
          <w:numId w:val="12"/>
        </w:numPr>
        <w:ind w:left="283" w:hanging="170"/>
        <w:rPr>
          <w:rFonts w:cs="Tahoma"/>
          <w:sz w:val="17"/>
          <w:szCs w:val="17"/>
          <w:lang w:val="cs-CZ"/>
        </w:rPr>
      </w:pPr>
      <w:r w:rsidRPr="000C0932">
        <w:rPr>
          <w:rFonts w:cs="Tahoma"/>
          <w:sz w:val="17"/>
          <w:szCs w:val="17"/>
          <w:lang w:val="cs-CZ"/>
        </w:rPr>
        <w:t>Nepoužívání přípravků pro ochranu rostlin, které jsou uvedeny v závěrech Stokholmských a Roterdamských rozhovorů;</w:t>
      </w:r>
    </w:p>
    <w:p w14:paraId="50CE92FA" w14:textId="6FDE8FC0" w:rsidR="00A2460B" w:rsidRPr="000C0932" w:rsidRDefault="00A2460B" w:rsidP="00A2460B">
      <w:pPr>
        <w:pStyle w:val="Aufzhlung"/>
        <w:numPr>
          <w:ilvl w:val="0"/>
          <w:numId w:val="12"/>
        </w:numPr>
        <w:ind w:left="283" w:hanging="170"/>
        <w:rPr>
          <w:rFonts w:cs="Tahoma"/>
          <w:sz w:val="17"/>
          <w:szCs w:val="17"/>
          <w:lang w:val="cs-CZ" w:eastAsia="de-DE"/>
        </w:rPr>
      </w:pPr>
      <w:r w:rsidRPr="000C0932">
        <w:rPr>
          <w:rFonts w:cs="Tahoma"/>
          <w:sz w:val="17"/>
          <w:szCs w:val="17"/>
          <w:lang w:val="cs-CZ"/>
        </w:rPr>
        <w:t>Nepoužívání přípravků na ochranu rostlin, které jsou uve</w:t>
      </w:r>
      <w:r w:rsidR="00ED7A91">
        <w:rPr>
          <w:rFonts w:cs="Tahoma"/>
          <w:sz w:val="17"/>
          <w:szCs w:val="17"/>
          <w:lang w:val="cs-CZ"/>
        </w:rPr>
        <w:t>deny v seznamech WHO 1a a 1b</w:t>
      </w:r>
      <w:r w:rsidRPr="000C0932">
        <w:rPr>
          <w:rFonts w:cs="Tahoma"/>
          <w:sz w:val="17"/>
          <w:szCs w:val="17"/>
          <w:lang w:val="cs-CZ"/>
        </w:rPr>
        <w:t>;</w:t>
      </w:r>
    </w:p>
    <w:p w14:paraId="50CE92FB" w14:textId="77777777" w:rsidR="00A2460B" w:rsidRPr="000C0932" w:rsidRDefault="00A2460B" w:rsidP="00A2460B">
      <w:pPr>
        <w:pStyle w:val="Aufzhlung"/>
        <w:numPr>
          <w:ilvl w:val="0"/>
          <w:numId w:val="12"/>
        </w:numPr>
        <w:ind w:left="283" w:hanging="170"/>
        <w:rPr>
          <w:rFonts w:cs="Tahoma"/>
          <w:sz w:val="17"/>
          <w:szCs w:val="17"/>
          <w:lang w:val="cs-CZ" w:eastAsia="de-DE"/>
        </w:rPr>
      </w:pPr>
      <w:r w:rsidRPr="000C0932">
        <w:rPr>
          <w:rFonts w:cs="Tahoma"/>
          <w:sz w:val="17"/>
          <w:szCs w:val="17"/>
          <w:lang w:val="cs-CZ" w:eastAsia="de-DE"/>
        </w:rPr>
        <w:t>Pesticidy se nesmí používat v okruhu 30 metrů (nebo více, pokud je toto dané zákonnými požadavky) od osídlených oblastí nebo vodních zdrojů;</w:t>
      </w:r>
    </w:p>
    <w:p w14:paraId="50CE92FC" w14:textId="77777777" w:rsidR="00A2460B" w:rsidRPr="000C0932" w:rsidRDefault="00A2460B" w:rsidP="00A2460B">
      <w:pPr>
        <w:pStyle w:val="Aufzhlung"/>
        <w:numPr>
          <w:ilvl w:val="0"/>
          <w:numId w:val="12"/>
        </w:numPr>
        <w:ind w:left="283" w:hanging="170"/>
        <w:rPr>
          <w:rFonts w:cs="Tahoma"/>
          <w:sz w:val="17"/>
          <w:szCs w:val="17"/>
          <w:lang w:val="cs-CZ" w:eastAsia="de-DE"/>
        </w:rPr>
      </w:pPr>
      <w:r w:rsidRPr="000C0932">
        <w:rPr>
          <w:rFonts w:cs="Tahoma"/>
          <w:sz w:val="17"/>
          <w:szCs w:val="17"/>
          <w:lang w:val="cs-CZ" w:eastAsia="de-DE"/>
        </w:rPr>
        <w:t>Je zakázaný postřik pesticidů prostřednictvím letadel;</w:t>
      </w:r>
    </w:p>
    <w:p w14:paraId="50CE92FD" w14:textId="77777777" w:rsidR="00A2460B" w:rsidRPr="000C0932" w:rsidRDefault="00A2460B" w:rsidP="00A2460B">
      <w:pPr>
        <w:pStyle w:val="Aufzhlung"/>
        <w:numPr>
          <w:ilvl w:val="0"/>
          <w:numId w:val="12"/>
        </w:numPr>
        <w:ind w:left="283" w:hanging="170"/>
        <w:rPr>
          <w:rFonts w:cs="Tahoma"/>
          <w:sz w:val="17"/>
          <w:szCs w:val="17"/>
          <w:lang w:val="cs-CZ" w:eastAsia="de-DE"/>
        </w:rPr>
      </w:pPr>
      <w:r w:rsidRPr="000C0932">
        <w:rPr>
          <w:sz w:val="17"/>
          <w:szCs w:val="17"/>
          <w:lang w:val="cs-CZ"/>
        </w:rPr>
        <w:t>Uplatnění zásad správné zemědělské pěstitelské praxe;</w:t>
      </w:r>
    </w:p>
    <w:p w14:paraId="50CE92FE" w14:textId="77777777" w:rsidR="00A2460B" w:rsidRPr="000C0932" w:rsidRDefault="00A2460B" w:rsidP="00A2460B">
      <w:pPr>
        <w:pStyle w:val="Aufzhlung"/>
        <w:numPr>
          <w:ilvl w:val="0"/>
          <w:numId w:val="12"/>
        </w:numPr>
        <w:ind w:left="283" w:hanging="170"/>
        <w:rPr>
          <w:rFonts w:cs="Tahoma"/>
          <w:sz w:val="17"/>
          <w:szCs w:val="17"/>
          <w:lang w:val="cs-CZ" w:eastAsia="de-DE"/>
        </w:rPr>
      </w:pPr>
      <w:r w:rsidRPr="000C0932">
        <w:rPr>
          <w:sz w:val="17"/>
          <w:szCs w:val="17"/>
          <w:lang w:val="cs-CZ"/>
        </w:rPr>
        <w:t>Dostupnost, realizovatelnost a znalost technik pro údržbu a kontrolu kvality půdy a na zabránění eroze půdy;</w:t>
      </w:r>
    </w:p>
    <w:p w14:paraId="50CE92FF" w14:textId="77777777" w:rsidR="00A2460B" w:rsidRPr="000C0932" w:rsidRDefault="00A2460B" w:rsidP="00A2460B">
      <w:pPr>
        <w:pStyle w:val="Aufzhlung"/>
        <w:numPr>
          <w:ilvl w:val="0"/>
          <w:numId w:val="3"/>
        </w:numPr>
        <w:ind w:left="284" w:hanging="284"/>
        <w:rPr>
          <w:rFonts w:cs="Tahoma"/>
          <w:sz w:val="17"/>
          <w:szCs w:val="17"/>
          <w:lang w:val="cs-CZ"/>
        </w:rPr>
      </w:pPr>
      <w:r w:rsidRPr="000C0932">
        <w:rPr>
          <w:rFonts w:cs="Tahoma"/>
          <w:sz w:val="17"/>
          <w:szCs w:val="17"/>
          <w:lang w:val="cs-CZ"/>
        </w:rPr>
        <w:t>Orientace a postup na základě doporučení příručky nejlepších postupů od Donau Soja, včetně doporučení o používání pesticidů</w:t>
      </w:r>
      <w:r w:rsidRPr="000C0932">
        <w:rPr>
          <w:rStyle w:val="FootnoteReference"/>
          <w:rFonts w:cs="Tahoma"/>
          <w:sz w:val="17"/>
          <w:szCs w:val="17"/>
          <w:lang w:val="cs-CZ"/>
        </w:rPr>
        <w:footnoteReference w:id="1"/>
      </w:r>
      <w:r w:rsidRPr="000C0932">
        <w:rPr>
          <w:rFonts w:cs="Tahoma"/>
          <w:sz w:val="17"/>
          <w:szCs w:val="17"/>
          <w:lang w:val="cs-CZ"/>
        </w:rPr>
        <w:t>;</w:t>
      </w:r>
    </w:p>
    <w:p w14:paraId="50CE9300" w14:textId="2CCF9A72" w:rsidR="00A2460B" w:rsidRPr="000C0932" w:rsidRDefault="00A2460B" w:rsidP="00A2460B">
      <w:pPr>
        <w:numPr>
          <w:ilvl w:val="0"/>
          <w:numId w:val="3"/>
        </w:numPr>
        <w:spacing w:after="0"/>
        <w:ind w:left="284" w:hanging="284"/>
        <w:jc w:val="both"/>
        <w:rPr>
          <w:rFonts w:ascii="Verdana" w:hAnsi="Verdana" w:cs="Tahoma"/>
          <w:sz w:val="17"/>
          <w:szCs w:val="17"/>
          <w:lang w:val="cs-CZ"/>
        </w:rPr>
      </w:pPr>
      <w:r w:rsidRPr="000C0932">
        <w:rPr>
          <w:rFonts w:ascii="Verdana" w:hAnsi="Verdana" w:cs="Tahoma"/>
          <w:sz w:val="17"/>
          <w:szCs w:val="17"/>
          <w:lang w:val="cs-CZ"/>
        </w:rPr>
        <w:t>Účast na EU-podpůrném programu pro zemědělce s povinnými kontrolami</w:t>
      </w:r>
      <w:r w:rsidRPr="000C0932">
        <w:rPr>
          <w:rStyle w:val="FootnoteReference"/>
          <w:rFonts w:ascii="Verdana" w:hAnsi="Verdana" w:cs="Tahoma"/>
          <w:sz w:val="17"/>
          <w:szCs w:val="17"/>
          <w:lang w:val="cs-CZ"/>
        </w:rPr>
        <w:footnoteReference w:id="2"/>
      </w:r>
      <w:r w:rsidRPr="000C0932">
        <w:rPr>
          <w:rFonts w:ascii="Verdana" w:hAnsi="Verdana" w:cs="Tahoma"/>
          <w:sz w:val="17"/>
          <w:szCs w:val="17"/>
          <w:lang w:val="cs-CZ"/>
        </w:rPr>
        <w:t>, nebo v rámci jedné ISCC certifikace</w:t>
      </w:r>
      <w:r w:rsidRPr="000C0932">
        <w:rPr>
          <w:rStyle w:val="FootnoteReference"/>
          <w:rFonts w:ascii="Verdana" w:hAnsi="Verdana" w:cs="Tahoma"/>
          <w:sz w:val="17"/>
          <w:szCs w:val="17"/>
          <w:lang w:val="cs-CZ"/>
        </w:rPr>
        <w:footnoteReference w:id="3"/>
      </w:r>
      <w:r w:rsidRPr="000C0932">
        <w:rPr>
          <w:rFonts w:ascii="Verdana" w:hAnsi="Verdana" w:cs="Tahoma"/>
          <w:sz w:val="17"/>
          <w:szCs w:val="17"/>
          <w:lang w:val="cs-CZ"/>
        </w:rPr>
        <w:t xml:space="preserve"> nebo ekvivalentní certifikace udržitelnosti</w:t>
      </w:r>
      <w:r w:rsidRPr="000C0932">
        <w:rPr>
          <w:rStyle w:val="FootnoteReference"/>
          <w:rFonts w:ascii="Verdana" w:hAnsi="Verdana" w:cs="Tahoma"/>
          <w:sz w:val="17"/>
          <w:szCs w:val="17"/>
          <w:lang w:val="cs-CZ"/>
        </w:rPr>
        <w:footnoteReference w:id="4"/>
      </w:r>
      <w:r>
        <w:rPr>
          <w:rFonts w:ascii="Verdana" w:hAnsi="Verdana" w:cs="Tahoma"/>
          <w:sz w:val="17"/>
          <w:szCs w:val="17"/>
          <w:lang w:val="cs-CZ"/>
        </w:rPr>
        <w:t xml:space="preserve"> </w:t>
      </w:r>
      <w:r w:rsidR="001E6F07" w:rsidRPr="001E6F07">
        <w:rPr>
          <w:rFonts w:ascii="Verdana" w:hAnsi="Verdana" w:cs="Tahoma"/>
          <w:sz w:val="17"/>
          <w:szCs w:val="17"/>
          <w:lang w:val="cs-CZ"/>
        </w:rPr>
        <w:t>včetně kontrol</w:t>
      </w:r>
      <w:r w:rsidRPr="000C0932">
        <w:rPr>
          <w:rFonts w:ascii="Verdana" w:hAnsi="Verdana" w:cs="Tahoma"/>
          <w:sz w:val="17"/>
          <w:szCs w:val="17"/>
          <w:lang w:val="cs-CZ"/>
        </w:rPr>
        <w:t>;</w:t>
      </w:r>
    </w:p>
    <w:p w14:paraId="50CE9301"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Přírodní rezervace je nutno respektovat;</w:t>
      </w:r>
    </w:p>
    <w:p w14:paraId="50CE9302"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lang w:val="cs-CZ"/>
        </w:rPr>
        <w:t>Používat jen plochyy, které jsou od roku 2008 určené k zemědělským účelům;</w:t>
      </w:r>
    </w:p>
    <w:p w14:paraId="50CE9303" w14:textId="77777777" w:rsidR="00A2460B" w:rsidRPr="000C0932" w:rsidRDefault="00A2460B" w:rsidP="00A2460B">
      <w:pPr>
        <w:numPr>
          <w:ilvl w:val="0"/>
          <w:numId w:val="3"/>
        </w:numPr>
        <w:spacing w:after="0"/>
        <w:ind w:left="284" w:hanging="284"/>
        <w:jc w:val="both"/>
        <w:rPr>
          <w:rFonts w:ascii="Verdana" w:hAnsi="Verdana" w:cs="Tahoma"/>
          <w:bCs/>
          <w:sz w:val="17"/>
          <w:szCs w:val="17"/>
          <w:lang w:val="cs-CZ"/>
        </w:rPr>
      </w:pPr>
      <w:r w:rsidRPr="000C0932">
        <w:rPr>
          <w:rFonts w:ascii="Verdana" w:hAnsi="Verdana" w:cs="Tahoma"/>
          <w:color w:val="000000"/>
          <w:sz w:val="17"/>
          <w:szCs w:val="17"/>
          <w:lang w:val="cs-CZ"/>
        </w:rPr>
        <w:t>Dodržovat národní a medzinárodní pracovní a sociální standardy (ILO-konvence – smlouvy medzinárodní organizace práce);</w:t>
      </w:r>
    </w:p>
    <w:p w14:paraId="50CE9304" w14:textId="77777777" w:rsidR="00A2460B" w:rsidRPr="000C0932" w:rsidRDefault="00A2460B" w:rsidP="00A2460B">
      <w:pPr>
        <w:numPr>
          <w:ilvl w:val="0"/>
          <w:numId w:val="3"/>
        </w:numPr>
        <w:spacing w:after="0"/>
        <w:ind w:left="284" w:hanging="284"/>
        <w:jc w:val="both"/>
        <w:rPr>
          <w:rFonts w:ascii="Verdana" w:hAnsi="Verdana" w:cs="Tahoma"/>
          <w:color w:val="000000"/>
          <w:sz w:val="17"/>
          <w:szCs w:val="17"/>
          <w:u w:val="single"/>
          <w:lang w:val="cs-CZ"/>
        </w:rPr>
      </w:pPr>
      <w:r w:rsidRPr="000C0932">
        <w:rPr>
          <w:rFonts w:ascii="Verdana" w:hAnsi="Verdana" w:cs="Tahoma"/>
          <w:color w:val="000000"/>
          <w:sz w:val="17"/>
          <w:szCs w:val="17"/>
          <w:u w:val="single"/>
          <w:lang w:val="cs-CZ"/>
        </w:rPr>
        <w:t>V případě trvale nebo přechodně zaměstnaných pracovníků v zemědělství:</w:t>
      </w:r>
    </w:p>
    <w:p w14:paraId="50CE9305" w14:textId="77777777" w:rsidR="00A2460B" w:rsidRPr="000C0932" w:rsidRDefault="00A2460B" w:rsidP="00A2460B">
      <w:pPr>
        <w:spacing w:after="0"/>
        <w:ind w:left="284"/>
        <w:jc w:val="both"/>
        <w:rPr>
          <w:rFonts w:ascii="Verdana" w:hAnsi="Verdana" w:cs="Tahoma"/>
          <w:color w:val="000000"/>
          <w:sz w:val="17"/>
          <w:szCs w:val="17"/>
          <w:lang w:val="cs-CZ"/>
        </w:rPr>
      </w:pPr>
      <w:r w:rsidRPr="000C0932">
        <w:rPr>
          <w:rFonts w:ascii="Verdana" w:hAnsi="Verdana" w:cs="Tahoma"/>
          <w:color w:val="000000"/>
          <w:sz w:val="17"/>
          <w:szCs w:val="17"/>
          <w:lang w:val="cs-CZ"/>
        </w:rPr>
        <w:t>Práca přesčas je dobrovolná, musí být zajištěna podle místních a národních zákonů nebo obchodních smluv a je proplacená;</w:t>
      </w:r>
    </w:p>
    <w:p w14:paraId="50CE9306" w14:textId="77777777" w:rsidR="00A2460B" w:rsidRPr="000C0932" w:rsidRDefault="00A2460B" w:rsidP="00A2460B">
      <w:pPr>
        <w:spacing w:after="0"/>
        <w:ind w:left="284"/>
        <w:jc w:val="both"/>
        <w:rPr>
          <w:rFonts w:ascii="Verdana" w:hAnsi="Verdana" w:cs="Tahoma"/>
          <w:color w:val="000000"/>
          <w:sz w:val="17"/>
          <w:szCs w:val="17"/>
          <w:lang w:val="cs-CZ"/>
        </w:rPr>
      </w:pPr>
      <w:r w:rsidRPr="000C0932">
        <w:rPr>
          <w:rFonts w:ascii="Verdana" w:hAnsi="Verdana" w:cs="Tahoma"/>
          <w:color w:val="000000"/>
          <w:sz w:val="17"/>
          <w:szCs w:val="17"/>
          <w:lang w:val="cs-CZ"/>
        </w:rPr>
        <w:t>Nesmí existovat žádné srážky ze mzdy na disciplinární účely, pouze jeli – to zákonem povolené. Vyplacené mzdy jsou zaměstnavatelem evidované (zaznamenané);</w:t>
      </w:r>
    </w:p>
    <w:p w14:paraId="50CE9307" w14:textId="77777777" w:rsidR="00A2460B" w:rsidRPr="00A2460B" w:rsidRDefault="00A2460B" w:rsidP="00A2460B">
      <w:pPr>
        <w:numPr>
          <w:ilvl w:val="0"/>
          <w:numId w:val="3"/>
        </w:numPr>
        <w:spacing w:after="0"/>
        <w:ind w:left="284" w:hanging="284"/>
        <w:jc w:val="both"/>
        <w:rPr>
          <w:rFonts w:ascii="Verdana" w:hAnsi="Verdana" w:cs="Tahoma"/>
          <w:color w:val="000000"/>
          <w:sz w:val="17"/>
          <w:szCs w:val="17"/>
          <w:lang w:val="cs-CZ"/>
        </w:rPr>
      </w:pPr>
      <w:r w:rsidRPr="000C0932">
        <w:rPr>
          <w:rFonts w:ascii="Verdana" w:hAnsi="Verdana" w:cs="Tahoma"/>
          <w:color w:val="000000"/>
          <w:sz w:val="17"/>
          <w:szCs w:val="17"/>
          <w:u w:val="single"/>
          <w:lang w:val="cs-CZ"/>
        </w:rPr>
        <w:t>V oblasech s tradičním užívaním půdy:</w:t>
      </w:r>
      <w:r w:rsidRPr="000C0932">
        <w:rPr>
          <w:rFonts w:ascii="Verdana" w:hAnsi="Verdana" w:cs="Tahoma"/>
          <w:color w:val="000000"/>
          <w:sz w:val="17"/>
          <w:szCs w:val="17"/>
          <w:lang w:val="cs-CZ"/>
        </w:rPr>
        <w:t xml:space="preserve"> tam, kde tradiční uživatel půdy postoupí svoje práva, existuje na toto postoupení zdokumentovaný zápis (důkaz), že dotčené komunity (úřady) byly na základě předchozího zdokumentovaného souhlasu odškodněny</w:t>
      </w:r>
      <w:r w:rsidRPr="000C0932">
        <w:rPr>
          <w:rFonts w:ascii="Verdana" w:hAnsi="Verdana" w:cs="Tahoma"/>
          <w:sz w:val="17"/>
          <w:szCs w:val="17"/>
          <w:lang w:val="cs-CZ"/>
        </w:rPr>
        <w:t>.</w:t>
      </w:r>
    </w:p>
    <w:p w14:paraId="50CE9308" w14:textId="77777777" w:rsidR="00A2460B" w:rsidRPr="000C0932" w:rsidRDefault="00A2460B" w:rsidP="00A2460B">
      <w:pPr>
        <w:spacing w:after="0"/>
        <w:ind w:left="284"/>
        <w:rPr>
          <w:rFonts w:ascii="Verdana" w:hAnsi="Verdana" w:cs="Tahoma"/>
          <w:color w:val="000000"/>
          <w:sz w:val="17"/>
          <w:szCs w:val="17"/>
          <w:lang w:val="cs-CZ"/>
        </w:rPr>
      </w:pPr>
    </w:p>
    <w:p w14:paraId="50CE9309" w14:textId="77777777" w:rsidR="00FD40F9" w:rsidRPr="00A2460B" w:rsidRDefault="00BC68DC" w:rsidP="00A2460B">
      <w:pPr>
        <w:pStyle w:val="HLblueuppercase"/>
        <w:ind w:left="270" w:hanging="270"/>
        <w:rPr>
          <w:b w:val="0"/>
          <w:color w:val="000000"/>
          <w:sz w:val="20"/>
          <w:szCs w:val="20"/>
          <w:lang w:val="cs-CZ"/>
        </w:rPr>
      </w:pPr>
      <w:r w:rsidRPr="00A2460B">
        <w:rPr>
          <w:sz w:val="20"/>
          <w:szCs w:val="20"/>
          <w:lang w:val="cs-CZ"/>
        </w:rPr>
        <w:t xml:space="preserve">2. </w:t>
      </w:r>
      <w:r w:rsidR="00A2460B" w:rsidRPr="00A2460B">
        <w:rPr>
          <w:sz w:val="20"/>
          <w:szCs w:val="20"/>
          <w:lang w:val="cs-CZ"/>
        </w:rPr>
        <w:t>Zemědělci/zpracovatelé souhlasí s namátkovými kontrolami v rámci</w:t>
      </w:r>
      <w:r w:rsidR="00A2460B">
        <w:rPr>
          <w:sz w:val="20"/>
          <w:szCs w:val="20"/>
          <w:lang w:val="cs-CZ"/>
        </w:rPr>
        <w:t xml:space="preserve"> Donau Soja </w:t>
      </w:r>
      <w:r w:rsidR="00A2460B" w:rsidRPr="00A2460B">
        <w:rPr>
          <w:sz w:val="20"/>
          <w:szCs w:val="20"/>
          <w:lang w:val="cs-CZ"/>
        </w:rPr>
        <w:t>kontrolního</w:t>
      </w:r>
    </w:p>
    <w:p w14:paraId="50CE930A" w14:textId="77777777" w:rsidR="0098066E" w:rsidRDefault="0098066E" w:rsidP="00FD40F9">
      <w:pPr>
        <w:spacing w:after="0"/>
        <w:rPr>
          <w:rFonts w:ascii="Verdana" w:hAnsi="Verdana"/>
          <w:b/>
          <w:sz w:val="20"/>
          <w:szCs w:val="20"/>
          <w:lang w:val="uk-UA"/>
        </w:rPr>
      </w:pPr>
    </w:p>
    <w:sectPr w:rsidR="0098066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B5AE" w14:textId="77777777" w:rsidR="00C66F49" w:rsidRDefault="00C66F49" w:rsidP="00BD6CEE">
      <w:pPr>
        <w:spacing w:after="0" w:line="240" w:lineRule="auto"/>
      </w:pPr>
      <w:r>
        <w:separator/>
      </w:r>
    </w:p>
  </w:endnote>
  <w:endnote w:type="continuationSeparator" w:id="0">
    <w:p w14:paraId="58EE34A2" w14:textId="77777777" w:rsidR="00C66F49" w:rsidRDefault="00C66F49"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937F" w14:textId="77777777" w:rsidR="00A2460B" w:rsidRDefault="00A2460B" w:rsidP="00A2460B">
    <w:pPr>
      <w:pStyle w:val="Header"/>
    </w:pPr>
  </w:p>
  <w:p w14:paraId="50CE9380" w14:textId="73269910" w:rsidR="00B81789" w:rsidRPr="00B87124" w:rsidRDefault="00A2460B" w:rsidP="00A2460B">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Pr>
        <w:rFonts w:ascii="Verdana" w:hAnsi="Verdana" w:cs="Tahoma"/>
        <w:i/>
        <w:sz w:val="16"/>
        <w:szCs w:val="16"/>
        <w:lang w:eastAsia="en-GB"/>
      </w:rPr>
      <w:t>D</w:t>
    </w:r>
    <w:r w:rsidRPr="001A0A8A">
      <w:rPr>
        <w:rFonts w:ascii="Verdana" w:hAnsi="Verdana" w:cs="Tahoma"/>
        <w:i/>
        <w:sz w:val="16"/>
        <w:szCs w:val="16"/>
        <w:lang w:val="sk-SK" w:eastAsia="en-GB"/>
      </w:rPr>
      <w:t>onau Soja záv</w:t>
    </w:r>
    <w:r>
      <w:rPr>
        <w:rFonts w:ascii="Verdana" w:hAnsi="Verdana" w:cs="Tahoma"/>
        <w:i/>
        <w:sz w:val="16"/>
        <w:szCs w:val="16"/>
        <w:lang w:val="sk-SK" w:eastAsia="en-GB"/>
      </w:rPr>
      <w:t>azné ustanovení pro zemědělce/zpracovatele V České republice</w:t>
    </w:r>
    <w:r w:rsidRPr="001A0A8A">
      <w:rPr>
        <w:rFonts w:ascii="Verdana" w:hAnsi="Verdana" w:cs="Tahoma"/>
        <w:i/>
        <w:sz w:val="16"/>
        <w:szCs w:val="16"/>
        <w:lang w:val="sk-SK" w:eastAsia="en-GB"/>
      </w:rPr>
      <w:t xml:space="preserve"> / Verz</w:t>
    </w:r>
    <w:r>
      <w:rPr>
        <w:rFonts w:ascii="Verdana" w:hAnsi="Verdana" w:cs="Tahoma"/>
        <w:i/>
        <w:sz w:val="16"/>
        <w:szCs w:val="16"/>
        <w:lang w:val="sk-SK" w:eastAsia="en-GB"/>
      </w:rPr>
      <w:t>e</w:t>
    </w:r>
    <w:r w:rsidRPr="001A0A8A">
      <w:rPr>
        <w:rFonts w:ascii="Verdana" w:hAnsi="Verdana" w:cs="Tahoma"/>
        <w:i/>
        <w:sz w:val="16"/>
        <w:szCs w:val="16"/>
        <w:lang w:val="sk-SK" w:eastAsia="en-GB"/>
      </w:rPr>
      <w:t xml:space="preserve"> </w:t>
    </w:r>
    <w:r w:rsidR="00ED7A91">
      <w:rPr>
        <w:rFonts w:ascii="Verdana" w:hAnsi="Verdana" w:cs="Tahoma"/>
        <w:i/>
        <w:sz w:val="16"/>
        <w:szCs w:val="16"/>
        <w:lang w:val="sk-SK" w:eastAsia="en-GB"/>
      </w:rPr>
      <w:t>202</w:t>
    </w:r>
    <w:r w:rsidR="008B38B4">
      <w:rPr>
        <w:rFonts w:ascii="Verdana" w:hAnsi="Verdana" w:cs="Tahoma"/>
        <w:i/>
        <w:sz w:val="16"/>
        <w:szCs w:val="16"/>
        <w:lang w:val="sk-SK" w:eastAsia="en-GB"/>
      </w:rPr>
      <w:t>1</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C66F49">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2143" w14:textId="77777777" w:rsidR="00C66F49" w:rsidRDefault="00C66F49" w:rsidP="00BD6CEE">
      <w:pPr>
        <w:spacing w:after="0" w:line="240" w:lineRule="auto"/>
      </w:pPr>
      <w:r>
        <w:separator/>
      </w:r>
    </w:p>
  </w:footnote>
  <w:footnote w:type="continuationSeparator" w:id="0">
    <w:p w14:paraId="409C3D5C" w14:textId="77777777" w:rsidR="00C66F49" w:rsidRDefault="00C66F49" w:rsidP="00BD6CEE">
      <w:pPr>
        <w:spacing w:after="0" w:line="240" w:lineRule="auto"/>
      </w:pPr>
      <w:r>
        <w:continuationSeparator/>
      </w:r>
    </w:p>
  </w:footnote>
  <w:footnote w:id="1">
    <w:p w14:paraId="50CE9385" w14:textId="77777777" w:rsidR="00A2460B" w:rsidRPr="006F1340" w:rsidRDefault="00A2460B" w:rsidP="00A2460B">
      <w:pPr>
        <w:pStyle w:val="FootnoteText"/>
        <w:jc w:val="left"/>
        <w:rPr>
          <w:rFonts w:ascii="Verdana" w:hAnsi="Verdana" w:cs="Tahoma"/>
          <w:sz w:val="13"/>
          <w:szCs w:val="13"/>
          <w:lang w:val="cs-CZ"/>
        </w:rPr>
      </w:pPr>
      <w:r w:rsidRPr="006F1340">
        <w:rPr>
          <w:rStyle w:val="FootnoteReference"/>
          <w:rFonts w:ascii="Verdana" w:hAnsi="Verdana" w:cs="Tahoma"/>
          <w:sz w:val="13"/>
          <w:szCs w:val="13"/>
          <w:lang w:val="cs-CZ"/>
        </w:rPr>
        <w:footnoteRef/>
      </w:r>
      <w:r w:rsidRPr="006F1340">
        <w:rPr>
          <w:rFonts w:ascii="Verdana" w:hAnsi="Verdana" w:cs="Tahoma"/>
          <w:sz w:val="13"/>
          <w:szCs w:val="13"/>
          <w:lang w:val="cs-CZ"/>
        </w:rPr>
        <w:t xml:space="preserve"> Aktuální verze príručky najlepších postupů je dostupná na: </w:t>
      </w:r>
      <w:hyperlink r:id="rId1" w:history="1">
        <w:r w:rsidRPr="007179ED">
          <w:rPr>
            <w:rStyle w:val="Hyperlink"/>
            <w:rFonts w:ascii="Verdana" w:hAnsi="Verdana" w:cs="Tahoma"/>
            <w:sz w:val="13"/>
            <w:szCs w:val="13"/>
            <w:lang w:val="cs-CZ"/>
          </w:rPr>
          <w:t>www.donausoja.org/en/downloads</w:t>
        </w:r>
      </w:hyperlink>
    </w:p>
  </w:footnote>
  <w:footnote w:id="2">
    <w:p w14:paraId="50CE9386" w14:textId="77777777" w:rsidR="00A2460B" w:rsidRPr="006F1340" w:rsidRDefault="00A2460B" w:rsidP="00A2460B">
      <w:pPr>
        <w:pStyle w:val="FootnoteText"/>
        <w:jc w:val="left"/>
        <w:rPr>
          <w:rFonts w:ascii="Verdana" w:hAnsi="Verdana" w:cs="Tahoma"/>
          <w:sz w:val="13"/>
          <w:szCs w:val="13"/>
          <w:lang w:val="cs-CZ"/>
        </w:rPr>
      </w:pPr>
      <w:r w:rsidRPr="006F1340">
        <w:rPr>
          <w:rStyle w:val="FootnoteReference"/>
          <w:rFonts w:ascii="Verdana" w:hAnsi="Verdana" w:cs="Tahoma"/>
          <w:sz w:val="13"/>
          <w:szCs w:val="13"/>
          <w:lang w:val="cs-CZ"/>
        </w:rPr>
        <w:footnoteRef/>
      </w:r>
      <w:r w:rsidRPr="006F1340">
        <w:rPr>
          <w:rFonts w:ascii="Verdana" w:hAnsi="Verdana" w:cs="Tahoma"/>
          <w:sz w:val="13"/>
          <w:szCs w:val="13"/>
          <w:lang w:val="cs-CZ"/>
        </w:rPr>
        <w:t xml:space="preserve"> Neplatí pro zemědělce se sójou o výměře menší než 1 hektar.</w:t>
      </w:r>
    </w:p>
  </w:footnote>
  <w:footnote w:id="3">
    <w:p w14:paraId="50CE9387" w14:textId="77777777" w:rsidR="00A2460B" w:rsidRPr="006F1340" w:rsidRDefault="00A2460B" w:rsidP="00A2460B">
      <w:pPr>
        <w:pStyle w:val="FootnoteText"/>
        <w:jc w:val="left"/>
        <w:rPr>
          <w:rFonts w:ascii="Verdana" w:hAnsi="Verdana" w:cs="Tahoma"/>
          <w:sz w:val="13"/>
          <w:szCs w:val="13"/>
          <w:lang w:val="cs-CZ"/>
        </w:rPr>
      </w:pPr>
      <w:r w:rsidRPr="006F1340">
        <w:rPr>
          <w:rStyle w:val="FootnoteReference"/>
          <w:rFonts w:ascii="Verdana" w:hAnsi="Verdana" w:cs="Tahoma"/>
          <w:sz w:val="13"/>
          <w:szCs w:val="13"/>
          <w:lang w:val="cs-CZ"/>
        </w:rPr>
        <w:footnoteRef/>
      </w:r>
      <w:r w:rsidRPr="006F1340">
        <w:rPr>
          <w:rFonts w:ascii="Verdana" w:hAnsi="Verdana" w:cs="Tahoma"/>
          <w:sz w:val="13"/>
          <w:szCs w:val="13"/>
          <w:lang w:val="cs-CZ"/>
        </w:rPr>
        <w:t xml:space="preserve"> ISCC EU, ISCC Plus dostupná na </w:t>
      </w:r>
      <w:hyperlink r:id="rId2" w:history="1">
        <w:r w:rsidRPr="006F1340">
          <w:rPr>
            <w:rStyle w:val="Hyperlink"/>
            <w:rFonts w:ascii="Verdana" w:hAnsi="Verdana" w:cs="Tahoma"/>
            <w:sz w:val="13"/>
            <w:szCs w:val="13"/>
            <w:lang w:val="cs-CZ"/>
          </w:rPr>
          <w:t>www.iscc-system.org</w:t>
        </w:r>
      </w:hyperlink>
    </w:p>
  </w:footnote>
  <w:footnote w:id="4">
    <w:p w14:paraId="50CE9388" w14:textId="77777777" w:rsidR="00A2460B" w:rsidRPr="009C78A1" w:rsidRDefault="00A2460B" w:rsidP="00A2460B">
      <w:pPr>
        <w:pStyle w:val="FootnoteText"/>
        <w:spacing w:after="0"/>
        <w:jc w:val="left"/>
        <w:rPr>
          <w:rFonts w:ascii="Tahoma" w:hAnsi="Tahoma" w:cs="Tahoma"/>
          <w:sz w:val="16"/>
          <w:szCs w:val="16"/>
          <w:lang w:val="cs-CZ"/>
        </w:rPr>
      </w:pPr>
      <w:r w:rsidRPr="006F1340">
        <w:rPr>
          <w:rStyle w:val="FootnoteReference"/>
          <w:rFonts w:ascii="Verdana" w:hAnsi="Verdana" w:cs="Tahoma"/>
          <w:sz w:val="13"/>
          <w:szCs w:val="13"/>
          <w:lang w:val="cs-CZ"/>
        </w:rPr>
        <w:footnoteRef/>
      </w:r>
      <w:r w:rsidRPr="006F1340">
        <w:rPr>
          <w:rFonts w:ascii="Verdana" w:hAnsi="Verdana" w:cs="Tahoma"/>
          <w:sz w:val="13"/>
          <w:szCs w:val="13"/>
          <w:lang w:val="cs-CZ"/>
        </w:rPr>
        <w:t xml:space="preserve"> Ekvivalení standard odpovídá minimálně FEFAC kritériu udržitelnosti (dostupné na </w:t>
      </w:r>
      <w:hyperlink r:id="rId3" w:history="1">
        <w:r w:rsidRPr="006F1340">
          <w:rPr>
            <w:rStyle w:val="Hyperlink"/>
            <w:rFonts w:ascii="Verdana" w:hAnsi="Verdana" w:cs="Tahoma"/>
            <w:sz w:val="13"/>
            <w:szCs w:val="13"/>
            <w:lang w:val="cs-CZ"/>
          </w:rPr>
          <w:t>FEFAC Homepage</w:t>
        </w:r>
      </w:hyperlink>
      <w:r w:rsidRPr="006F1340">
        <w:rPr>
          <w:rFonts w:ascii="Verdana" w:hAnsi="Verdana" w:cs="Tahoma"/>
          <w:sz w:val="13"/>
          <w:szCs w:val="13"/>
          <w:lang w:val="cs-CZ"/>
        </w:rPr>
        <w:t>) a může být na základě žádosti od představenstva Donau Soja jako takový uznaný.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937E" w14:textId="0D1F0AF3" w:rsidR="00EF4222" w:rsidRDefault="008B38B4">
    <w:pPr>
      <w:pStyle w:val="Header"/>
    </w:pPr>
    <w:r>
      <w:rPr>
        <w:noProof/>
        <w:lang w:val="en-GB" w:eastAsia="en-GB"/>
      </w:rPr>
      <w:drawing>
        <wp:anchor distT="0" distB="0" distL="114300" distR="114300" simplePos="0" relativeHeight="251662336" behindDoc="0" locked="0" layoutInCell="1" allowOverlap="1" wp14:anchorId="7AF3B256" wp14:editId="6518E44A">
          <wp:simplePos x="0" y="0"/>
          <wp:positionH relativeFrom="column">
            <wp:posOffset>4708357</wp:posOffset>
          </wp:positionH>
          <wp:positionV relativeFrom="paragraph">
            <wp:posOffset>-27305</wp:posOffset>
          </wp:positionV>
          <wp:extent cx="1006475" cy="49657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6475" cy="49657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50CE9383" wp14:editId="2C106C7F">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KRZWwo2MOBR3oTeefXgqIS/OJv75NiDiLyj3WtpzTESB5m1Ptt8WagQtr7yCvLjZykqwOaJwokGn4lw3HHlg==" w:salt="sPnc0Jf8QQt3KMA3x1Rsb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35614"/>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3D52"/>
    <w:rsid w:val="001754FD"/>
    <w:rsid w:val="00176AE2"/>
    <w:rsid w:val="00177126"/>
    <w:rsid w:val="00190544"/>
    <w:rsid w:val="0019286D"/>
    <w:rsid w:val="00196EFE"/>
    <w:rsid w:val="001B0141"/>
    <w:rsid w:val="001B4790"/>
    <w:rsid w:val="001B7A87"/>
    <w:rsid w:val="001C1FFA"/>
    <w:rsid w:val="001D2BEA"/>
    <w:rsid w:val="001E106F"/>
    <w:rsid w:val="001E3A3F"/>
    <w:rsid w:val="001E6F07"/>
    <w:rsid w:val="001E7D90"/>
    <w:rsid w:val="002034E0"/>
    <w:rsid w:val="00221629"/>
    <w:rsid w:val="00222DC3"/>
    <w:rsid w:val="002455F4"/>
    <w:rsid w:val="0024723B"/>
    <w:rsid w:val="0026274B"/>
    <w:rsid w:val="00271D7F"/>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7EBF"/>
    <w:rsid w:val="00387535"/>
    <w:rsid w:val="00387C33"/>
    <w:rsid w:val="00394D37"/>
    <w:rsid w:val="003A2CD8"/>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D1489"/>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B16D8"/>
    <w:rsid w:val="005B37B7"/>
    <w:rsid w:val="005C0061"/>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8663B"/>
    <w:rsid w:val="0069480D"/>
    <w:rsid w:val="00694F39"/>
    <w:rsid w:val="00695CC2"/>
    <w:rsid w:val="006A29A4"/>
    <w:rsid w:val="006A3179"/>
    <w:rsid w:val="006A6BAE"/>
    <w:rsid w:val="006A784E"/>
    <w:rsid w:val="006B0D63"/>
    <w:rsid w:val="006C16AC"/>
    <w:rsid w:val="006D417F"/>
    <w:rsid w:val="006D53A8"/>
    <w:rsid w:val="006E138A"/>
    <w:rsid w:val="006F2418"/>
    <w:rsid w:val="0070723C"/>
    <w:rsid w:val="00710FC7"/>
    <w:rsid w:val="00717B60"/>
    <w:rsid w:val="0072147F"/>
    <w:rsid w:val="007254D4"/>
    <w:rsid w:val="00731C27"/>
    <w:rsid w:val="0073542A"/>
    <w:rsid w:val="0074583D"/>
    <w:rsid w:val="00757639"/>
    <w:rsid w:val="00760115"/>
    <w:rsid w:val="00761944"/>
    <w:rsid w:val="00780B57"/>
    <w:rsid w:val="007833DD"/>
    <w:rsid w:val="00785630"/>
    <w:rsid w:val="007A0CB0"/>
    <w:rsid w:val="007A1CF5"/>
    <w:rsid w:val="007A3FEF"/>
    <w:rsid w:val="007A5008"/>
    <w:rsid w:val="007A70B4"/>
    <w:rsid w:val="007B2B52"/>
    <w:rsid w:val="007C7485"/>
    <w:rsid w:val="007D40BB"/>
    <w:rsid w:val="007E45F8"/>
    <w:rsid w:val="007F0A30"/>
    <w:rsid w:val="007F621F"/>
    <w:rsid w:val="007F72EC"/>
    <w:rsid w:val="00814BAE"/>
    <w:rsid w:val="008207A6"/>
    <w:rsid w:val="0082294B"/>
    <w:rsid w:val="00834675"/>
    <w:rsid w:val="0084548C"/>
    <w:rsid w:val="00855B00"/>
    <w:rsid w:val="00857DFE"/>
    <w:rsid w:val="00865026"/>
    <w:rsid w:val="00867CFE"/>
    <w:rsid w:val="00874D23"/>
    <w:rsid w:val="00874E4E"/>
    <w:rsid w:val="00875EB0"/>
    <w:rsid w:val="00881A45"/>
    <w:rsid w:val="008831F9"/>
    <w:rsid w:val="008A42CD"/>
    <w:rsid w:val="008A4F75"/>
    <w:rsid w:val="008B38B4"/>
    <w:rsid w:val="008C0E5B"/>
    <w:rsid w:val="008C3895"/>
    <w:rsid w:val="008C4C77"/>
    <w:rsid w:val="008D6B8D"/>
    <w:rsid w:val="008E5BD6"/>
    <w:rsid w:val="008F00D2"/>
    <w:rsid w:val="00915E1E"/>
    <w:rsid w:val="00916DD4"/>
    <w:rsid w:val="00917ABB"/>
    <w:rsid w:val="00925832"/>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460B"/>
    <w:rsid w:val="00A26150"/>
    <w:rsid w:val="00A26185"/>
    <w:rsid w:val="00A31F7B"/>
    <w:rsid w:val="00A35C87"/>
    <w:rsid w:val="00A36351"/>
    <w:rsid w:val="00A43047"/>
    <w:rsid w:val="00A47AF2"/>
    <w:rsid w:val="00A5223A"/>
    <w:rsid w:val="00A95973"/>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33749"/>
    <w:rsid w:val="00C41A04"/>
    <w:rsid w:val="00C426CB"/>
    <w:rsid w:val="00C66B51"/>
    <w:rsid w:val="00C66F49"/>
    <w:rsid w:val="00C70307"/>
    <w:rsid w:val="00C809AC"/>
    <w:rsid w:val="00C8428B"/>
    <w:rsid w:val="00C97CB8"/>
    <w:rsid w:val="00CA2417"/>
    <w:rsid w:val="00CA42F5"/>
    <w:rsid w:val="00CB01FF"/>
    <w:rsid w:val="00CB1962"/>
    <w:rsid w:val="00CD3ACB"/>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90187"/>
    <w:rsid w:val="00DA16FA"/>
    <w:rsid w:val="00DA5A50"/>
    <w:rsid w:val="00DB6432"/>
    <w:rsid w:val="00DB7578"/>
    <w:rsid w:val="00DC73EA"/>
    <w:rsid w:val="00DE0939"/>
    <w:rsid w:val="00DE0A05"/>
    <w:rsid w:val="00DE74AF"/>
    <w:rsid w:val="00DF16A7"/>
    <w:rsid w:val="00DF50ED"/>
    <w:rsid w:val="00E01526"/>
    <w:rsid w:val="00E17471"/>
    <w:rsid w:val="00E30673"/>
    <w:rsid w:val="00E332BD"/>
    <w:rsid w:val="00E36E09"/>
    <w:rsid w:val="00E4502B"/>
    <w:rsid w:val="00E578BE"/>
    <w:rsid w:val="00E625CB"/>
    <w:rsid w:val="00E7351C"/>
    <w:rsid w:val="00E85249"/>
    <w:rsid w:val="00E85315"/>
    <w:rsid w:val="00E91B72"/>
    <w:rsid w:val="00E92B16"/>
    <w:rsid w:val="00E952B7"/>
    <w:rsid w:val="00E9571B"/>
    <w:rsid w:val="00E9697E"/>
    <w:rsid w:val="00EA14ED"/>
    <w:rsid w:val="00EA20A8"/>
    <w:rsid w:val="00EA6D09"/>
    <w:rsid w:val="00EB75A7"/>
    <w:rsid w:val="00EB7C6E"/>
    <w:rsid w:val="00EC7E1C"/>
    <w:rsid w:val="00ED08BD"/>
    <w:rsid w:val="00ED215D"/>
    <w:rsid w:val="00ED791E"/>
    <w:rsid w:val="00ED7A91"/>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E92AC"/>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060485">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01885032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19735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s/62592.pdf" TargetMode="External"/><Relationship Id="rId2" Type="http://schemas.openxmlformats.org/officeDocument/2006/relationships/hyperlink" Target="http://www.iscc-system.org"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E51446EC65435EA46A6DD2D5E77A7C"/>
        <w:category>
          <w:name w:val="General"/>
          <w:gallery w:val="placeholder"/>
        </w:category>
        <w:types>
          <w:type w:val="bbPlcHdr"/>
        </w:types>
        <w:behaviors>
          <w:behavior w:val="content"/>
        </w:behaviors>
        <w:guid w:val="{7D18C824-365A-4DC2-8027-6B14062892F0}"/>
      </w:docPartPr>
      <w:docPartBody>
        <w:p w:rsidR="001E51FD" w:rsidRDefault="000F115B" w:rsidP="000F115B">
          <w:pPr>
            <w:pStyle w:val="4FE51446EC65435EA46A6DD2D5E77A7C"/>
          </w:pPr>
          <w:r w:rsidRPr="0001278D">
            <w:rPr>
              <w:rStyle w:val="PlaceholderText"/>
              <w:rFonts w:eastAsia="Calibri"/>
            </w:rPr>
            <w:t>Klicken Sie hier, um Text einzugeben.</w:t>
          </w:r>
        </w:p>
      </w:docPartBody>
    </w:docPart>
    <w:docPart>
      <w:docPartPr>
        <w:name w:val="C75B60DF93A845C4B75402DA85D79808"/>
        <w:category>
          <w:name w:val="General"/>
          <w:gallery w:val="placeholder"/>
        </w:category>
        <w:types>
          <w:type w:val="bbPlcHdr"/>
        </w:types>
        <w:behaviors>
          <w:behavior w:val="content"/>
        </w:behaviors>
        <w:guid w:val="{28831E6E-0AD7-4689-AA11-678CE7ECE1C4}"/>
      </w:docPartPr>
      <w:docPartBody>
        <w:p w:rsidR="001E51FD" w:rsidRDefault="000F115B" w:rsidP="000F115B">
          <w:pPr>
            <w:pStyle w:val="C75B60DF93A845C4B75402DA85D79808"/>
          </w:pPr>
          <w:r w:rsidRPr="0001278D">
            <w:rPr>
              <w:rStyle w:val="PlaceholderText"/>
              <w:rFonts w:eastAsia="Calibri"/>
            </w:rPr>
            <w:t>Klicken Sie hier, um Text einzugeben.</w:t>
          </w:r>
        </w:p>
      </w:docPartBody>
    </w:docPart>
    <w:docPart>
      <w:docPartPr>
        <w:name w:val="5D4CF4EA879448E99E23EDB0AF6BCF2E"/>
        <w:category>
          <w:name w:val="General"/>
          <w:gallery w:val="placeholder"/>
        </w:category>
        <w:types>
          <w:type w:val="bbPlcHdr"/>
        </w:types>
        <w:behaviors>
          <w:behavior w:val="content"/>
        </w:behaviors>
        <w:guid w:val="{A8DC1DB6-630F-4A95-BAF7-2C47DF3D87AC}"/>
      </w:docPartPr>
      <w:docPartBody>
        <w:p w:rsidR="001E51FD" w:rsidRDefault="000F115B" w:rsidP="000F115B">
          <w:pPr>
            <w:pStyle w:val="5D4CF4EA879448E99E23EDB0AF6BCF2E"/>
          </w:pPr>
          <w:r w:rsidRPr="0001278D">
            <w:rPr>
              <w:rStyle w:val="PlaceholderText"/>
              <w:rFonts w:eastAsia="Calibri"/>
            </w:rPr>
            <w:t>Klicken Sie hier, um Text einzugeben.</w:t>
          </w:r>
        </w:p>
      </w:docPartBody>
    </w:docPart>
    <w:docPart>
      <w:docPartPr>
        <w:name w:val="9DB4FCBDBA854EE28DB9C454538B09B4"/>
        <w:category>
          <w:name w:val="General"/>
          <w:gallery w:val="placeholder"/>
        </w:category>
        <w:types>
          <w:type w:val="bbPlcHdr"/>
        </w:types>
        <w:behaviors>
          <w:behavior w:val="content"/>
        </w:behaviors>
        <w:guid w:val="{BDB680B1-90B4-4EB2-98F9-23CCBA831CFE}"/>
      </w:docPartPr>
      <w:docPartBody>
        <w:p w:rsidR="001E51FD" w:rsidRDefault="000F115B" w:rsidP="000F115B">
          <w:pPr>
            <w:pStyle w:val="9DB4FCBDBA854EE28DB9C454538B09B4"/>
          </w:pPr>
          <w:r w:rsidRPr="0001278D">
            <w:rPr>
              <w:rStyle w:val="PlaceholderText"/>
              <w:rFonts w:eastAsia="Calibri"/>
            </w:rPr>
            <w:t>Klicken Sie hier, um Text einzugeben.</w:t>
          </w:r>
        </w:p>
      </w:docPartBody>
    </w:docPart>
    <w:docPart>
      <w:docPartPr>
        <w:name w:val="38D62BF5EED64EC3A36FE71417C26F24"/>
        <w:category>
          <w:name w:val="General"/>
          <w:gallery w:val="placeholder"/>
        </w:category>
        <w:types>
          <w:type w:val="bbPlcHdr"/>
        </w:types>
        <w:behaviors>
          <w:behavior w:val="content"/>
        </w:behaviors>
        <w:guid w:val="{BFD9FBCE-C127-4D56-BA5C-ED260AF8F50B}"/>
      </w:docPartPr>
      <w:docPartBody>
        <w:p w:rsidR="001E51FD" w:rsidRDefault="000F115B" w:rsidP="000F115B">
          <w:pPr>
            <w:pStyle w:val="38D62BF5EED64EC3A36FE71417C26F24"/>
          </w:pPr>
          <w:r w:rsidRPr="0001278D">
            <w:rPr>
              <w:rStyle w:val="PlaceholderText"/>
              <w:rFonts w:eastAsia="Calibri"/>
            </w:rPr>
            <w:t>Klicken Sie hier, um Text einzugeben.</w:t>
          </w:r>
        </w:p>
      </w:docPartBody>
    </w:docPart>
    <w:docPart>
      <w:docPartPr>
        <w:name w:val="F977C00A9DE54D8BAF76D712E215B934"/>
        <w:category>
          <w:name w:val="General"/>
          <w:gallery w:val="placeholder"/>
        </w:category>
        <w:types>
          <w:type w:val="bbPlcHdr"/>
        </w:types>
        <w:behaviors>
          <w:behavior w:val="content"/>
        </w:behaviors>
        <w:guid w:val="{FF80BBE1-46E0-41F2-B632-1CDBB0C3719D}"/>
      </w:docPartPr>
      <w:docPartBody>
        <w:p w:rsidR="001E51FD" w:rsidRDefault="000F115B" w:rsidP="000F115B">
          <w:pPr>
            <w:pStyle w:val="F977C00A9DE54D8BAF76D712E215B934"/>
          </w:pPr>
          <w:r w:rsidRPr="0001278D">
            <w:rPr>
              <w:rStyle w:val="PlaceholderText"/>
              <w:rFonts w:eastAsia="Calibri"/>
            </w:rPr>
            <w:t>Klicken Sie hier, um Text einzugeben.</w:t>
          </w:r>
        </w:p>
      </w:docPartBody>
    </w:docPart>
    <w:docPart>
      <w:docPartPr>
        <w:name w:val="9B6EAF3BB5984356BFEBEFED6768F432"/>
        <w:category>
          <w:name w:val="General"/>
          <w:gallery w:val="placeholder"/>
        </w:category>
        <w:types>
          <w:type w:val="bbPlcHdr"/>
        </w:types>
        <w:behaviors>
          <w:behavior w:val="content"/>
        </w:behaviors>
        <w:guid w:val="{740BD3FA-1C79-4264-ABAC-2B1D9A4CFBEF}"/>
      </w:docPartPr>
      <w:docPartBody>
        <w:p w:rsidR="001E51FD" w:rsidRDefault="000F115B" w:rsidP="000F115B">
          <w:pPr>
            <w:pStyle w:val="9B6EAF3BB5984356BFEBEFED6768F432"/>
          </w:pPr>
          <w:r w:rsidRPr="0001278D">
            <w:rPr>
              <w:rStyle w:val="PlaceholderText"/>
              <w:rFonts w:eastAsia="Calibri"/>
            </w:rPr>
            <w:t>Klicken Sie hier, um Text einzugeben.</w:t>
          </w:r>
        </w:p>
      </w:docPartBody>
    </w:docPart>
    <w:docPart>
      <w:docPartPr>
        <w:name w:val="3763B48D5D854822B6557C5E42496BC8"/>
        <w:category>
          <w:name w:val="General"/>
          <w:gallery w:val="placeholder"/>
        </w:category>
        <w:types>
          <w:type w:val="bbPlcHdr"/>
        </w:types>
        <w:behaviors>
          <w:behavior w:val="content"/>
        </w:behaviors>
        <w:guid w:val="{6A876A7B-AA0D-45A2-8FD6-2FE3CDC79CDB}"/>
      </w:docPartPr>
      <w:docPartBody>
        <w:p w:rsidR="001E51FD" w:rsidRDefault="000F115B" w:rsidP="000F115B">
          <w:pPr>
            <w:pStyle w:val="3763B48D5D854822B6557C5E42496BC8"/>
          </w:pPr>
          <w:r w:rsidRPr="0001278D">
            <w:rPr>
              <w:rStyle w:val="PlaceholderText"/>
              <w:rFonts w:eastAsia="Calibri"/>
            </w:rPr>
            <w:t>Klicken Sie hier, um Text einzugeben.</w:t>
          </w:r>
        </w:p>
      </w:docPartBody>
    </w:docPart>
    <w:docPart>
      <w:docPartPr>
        <w:name w:val="C9B38874533F4A8099C468DE5F108C4B"/>
        <w:category>
          <w:name w:val="General"/>
          <w:gallery w:val="placeholder"/>
        </w:category>
        <w:types>
          <w:type w:val="bbPlcHdr"/>
        </w:types>
        <w:behaviors>
          <w:behavior w:val="content"/>
        </w:behaviors>
        <w:guid w:val="{383872AF-B381-498E-A9A7-AF543C112B4A}"/>
      </w:docPartPr>
      <w:docPartBody>
        <w:p w:rsidR="001E51FD" w:rsidRDefault="000F115B" w:rsidP="000F115B">
          <w:pPr>
            <w:pStyle w:val="C9B38874533F4A8099C468DE5F108C4B"/>
          </w:pPr>
          <w:r w:rsidRPr="0001278D">
            <w:rPr>
              <w:rStyle w:val="PlaceholderText"/>
              <w:rFonts w:eastAsia="Calibri"/>
            </w:rPr>
            <w:t>Klicken Sie hier, um Text einzugeben.</w:t>
          </w:r>
        </w:p>
      </w:docPartBody>
    </w:docPart>
    <w:docPart>
      <w:docPartPr>
        <w:name w:val="E379D3BC551A423E9F7EE8904EAEF7CD"/>
        <w:category>
          <w:name w:val="General"/>
          <w:gallery w:val="placeholder"/>
        </w:category>
        <w:types>
          <w:type w:val="bbPlcHdr"/>
        </w:types>
        <w:behaviors>
          <w:behavior w:val="content"/>
        </w:behaviors>
        <w:guid w:val="{FF15C472-27E7-4972-961C-9E3977D9741A}"/>
      </w:docPartPr>
      <w:docPartBody>
        <w:p w:rsidR="001E51FD" w:rsidRDefault="000F115B" w:rsidP="000F115B">
          <w:pPr>
            <w:pStyle w:val="E379D3BC551A423E9F7EE8904EAEF7CD"/>
          </w:pPr>
          <w:r w:rsidRPr="0001278D">
            <w:rPr>
              <w:rStyle w:val="PlaceholderText"/>
              <w:rFonts w:eastAsia="Calibri"/>
            </w:rPr>
            <w:t>Klicken Sie hier, um Text einzugeben.</w:t>
          </w:r>
        </w:p>
      </w:docPartBody>
    </w:docPart>
    <w:docPart>
      <w:docPartPr>
        <w:name w:val="A98DEB790DCE413CBAAFACC7C748D85E"/>
        <w:category>
          <w:name w:val="General"/>
          <w:gallery w:val="placeholder"/>
        </w:category>
        <w:types>
          <w:type w:val="bbPlcHdr"/>
        </w:types>
        <w:behaviors>
          <w:behavior w:val="content"/>
        </w:behaviors>
        <w:guid w:val="{1D28AA0F-F3A2-48A7-B235-9C812F1999ED}"/>
      </w:docPartPr>
      <w:docPartBody>
        <w:p w:rsidR="001E51FD" w:rsidRDefault="000F115B" w:rsidP="000F115B">
          <w:pPr>
            <w:pStyle w:val="A98DEB790DCE413CBAAFACC7C748D85E"/>
          </w:pPr>
          <w:r w:rsidRPr="0001278D">
            <w:rPr>
              <w:rStyle w:val="PlaceholderText"/>
              <w:rFonts w:eastAsia="Calibri"/>
            </w:rPr>
            <w:t>Klicken Sie hier, um Text einzugeben.</w:t>
          </w:r>
        </w:p>
      </w:docPartBody>
    </w:docPart>
    <w:docPart>
      <w:docPartPr>
        <w:name w:val="FDA55C54694844A1985BB6F2B9B100FA"/>
        <w:category>
          <w:name w:val="General"/>
          <w:gallery w:val="placeholder"/>
        </w:category>
        <w:types>
          <w:type w:val="bbPlcHdr"/>
        </w:types>
        <w:behaviors>
          <w:behavior w:val="content"/>
        </w:behaviors>
        <w:guid w:val="{6D6EDF11-D1DF-4F3F-8E9E-869ECF0BCBE8}"/>
      </w:docPartPr>
      <w:docPartBody>
        <w:p w:rsidR="001E51FD" w:rsidRDefault="000F115B" w:rsidP="000F115B">
          <w:pPr>
            <w:pStyle w:val="FDA55C54694844A1985BB6F2B9B100FA"/>
          </w:pPr>
          <w:r w:rsidRPr="0001278D">
            <w:rPr>
              <w:rStyle w:val="PlaceholderText"/>
              <w:rFonts w:eastAsia="Calibri"/>
            </w:rPr>
            <w:t>Klicken Sie hier, um Text einzugeben.</w:t>
          </w:r>
        </w:p>
      </w:docPartBody>
    </w:docPart>
    <w:docPart>
      <w:docPartPr>
        <w:name w:val="3BDCB2CC84F941488790204E47FCDB49"/>
        <w:category>
          <w:name w:val="General"/>
          <w:gallery w:val="placeholder"/>
        </w:category>
        <w:types>
          <w:type w:val="bbPlcHdr"/>
        </w:types>
        <w:behaviors>
          <w:behavior w:val="content"/>
        </w:behaviors>
        <w:guid w:val="{DE9C4EBD-F537-4560-B56C-9401BF07B6A4}"/>
      </w:docPartPr>
      <w:docPartBody>
        <w:p w:rsidR="001E51FD" w:rsidRDefault="000F115B" w:rsidP="000F115B">
          <w:pPr>
            <w:pStyle w:val="3BDCB2CC84F941488790204E47FCDB49"/>
          </w:pPr>
          <w:r w:rsidRPr="0001278D">
            <w:rPr>
              <w:rStyle w:val="PlaceholderText"/>
              <w:rFonts w:eastAsia="Calibri"/>
            </w:rPr>
            <w:t>Klicken Sie hier, um Text einzugeben.</w:t>
          </w:r>
        </w:p>
      </w:docPartBody>
    </w:docPart>
    <w:docPart>
      <w:docPartPr>
        <w:name w:val="EEDB563DF70D461AA5805A22F2CA1F8E"/>
        <w:category>
          <w:name w:val="General"/>
          <w:gallery w:val="placeholder"/>
        </w:category>
        <w:types>
          <w:type w:val="bbPlcHdr"/>
        </w:types>
        <w:behaviors>
          <w:behavior w:val="content"/>
        </w:behaviors>
        <w:guid w:val="{15F4FA50-BA80-4422-8E50-83C221413482}"/>
      </w:docPartPr>
      <w:docPartBody>
        <w:p w:rsidR="001E51FD" w:rsidRDefault="000F115B" w:rsidP="000F115B">
          <w:pPr>
            <w:pStyle w:val="EEDB563DF70D461AA5805A22F2CA1F8E"/>
          </w:pPr>
          <w:r w:rsidRPr="0001278D">
            <w:rPr>
              <w:rStyle w:val="PlaceholderText"/>
              <w:rFonts w:eastAsia="Calibri"/>
            </w:rPr>
            <w:t>Klicken Sie hier, um Text einzugeben.</w:t>
          </w:r>
        </w:p>
      </w:docPartBody>
    </w:docPart>
    <w:docPart>
      <w:docPartPr>
        <w:name w:val="12DD4493795A4272B50D3125D53170D6"/>
        <w:category>
          <w:name w:val="General"/>
          <w:gallery w:val="placeholder"/>
        </w:category>
        <w:types>
          <w:type w:val="bbPlcHdr"/>
        </w:types>
        <w:behaviors>
          <w:behavior w:val="content"/>
        </w:behaviors>
        <w:guid w:val="{0A76246A-4EE7-42A7-BFFE-B4C542B1E1E0}"/>
      </w:docPartPr>
      <w:docPartBody>
        <w:p w:rsidR="001E51FD" w:rsidRDefault="000F115B" w:rsidP="000F115B">
          <w:pPr>
            <w:pStyle w:val="12DD4493795A4272B50D3125D53170D6"/>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27126"/>
    <w:rsid w:val="00057AA4"/>
    <w:rsid w:val="000A10F2"/>
    <w:rsid w:val="000F115B"/>
    <w:rsid w:val="001E51FD"/>
    <w:rsid w:val="004A148F"/>
    <w:rsid w:val="004C0C61"/>
    <w:rsid w:val="004C69DB"/>
    <w:rsid w:val="006D6940"/>
    <w:rsid w:val="00782F0B"/>
    <w:rsid w:val="008547EC"/>
    <w:rsid w:val="008B7094"/>
    <w:rsid w:val="009672A8"/>
    <w:rsid w:val="009E765A"/>
    <w:rsid w:val="00A1457B"/>
    <w:rsid w:val="00AF3516"/>
    <w:rsid w:val="00BC5A47"/>
    <w:rsid w:val="00DE33BD"/>
    <w:rsid w:val="00FC55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15B"/>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 w:type="paragraph" w:customStyle="1" w:styleId="E1AD10DC0C834E4D8B4C214DFDCFA8E9">
    <w:name w:val="E1AD10DC0C834E4D8B4C214DFDCFA8E9"/>
    <w:rsid w:val="000F115B"/>
    <w:rPr>
      <w:lang w:val="en-US" w:eastAsia="en-US"/>
    </w:rPr>
  </w:style>
  <w:style w:type="paragraph" w:customStyle="1" w:styleId="7FD2FF321BC748C6B7B39AA1F1C7D6AE">
    <w:name w:val="7FD2FF321BC748C6B7B39AA1F1C7D6AE"/>
    <w:rsid w:val="000F115B"/>
    <w:rPr>
      <w:lang w:val="en-US" w:eastAsia="en-US"/>
    </w:rPr>
  </w:style>
  <w:style w:type="paragraph" w:customStyle="1" w:styleId="41BFCB92CAD04795A8E73E15320D7504">
    <w:name w:val="41BFCB92CAD04795A8E73E15320D7504"/>
    <w:rsid w:val="000F115B"/>
    <w:rPr>
      <w:lang w:val="en-US" w:eastAsia="en-US"/>
    </w:rPr>
  </w:style>
  <w:style w:type="paragraph" w:customStyle="1" w:styleId="4A20DCDB2BBD4FD7AF0B170B25163CEF">
    <w:name w:val="4A20DCDB2BBD4FD7AF0B170B25163CEF"/>
    <w:rsid w:val="000F115B"/>
    <w:rPr>
      <w:lang w:val="en-US" w:eastAsia="en-US"/>
    </w:rPr>
  </w:style>
  <w:style w:type="paragraph" w:customStyle="1" w:styleId="32EA4EEEC69D44C9BABE8B23BF29A74F">
    <w:name w:val="32EA4EEEC69D44C9BABE8B23BF29A74F"/>
    <w:rsid w:val="000F115B"/>
    <w:rPr>
      <w:lang w:val="en-US" w:eastAsia="en-US"/>
    </w:rPr>
  </w:style>
  <w:style w:type="paragraph" w:customStyle="1" w:styleId="4007B9BDD8874669988C8D3E10B76947">
    <w:name w:val="4007B9BDD8874669988C8D3E10B76947"/>
    <w:rsid w:val="000F115B"/>
    <w:rPr>
      <w:lang w:val="en-US" w:eastAsia="en-US"/>
    </w:rPr>
  </w:style>
  <w:style w:type="paragraph" w:customStyle="1" w:styleId="46003565FED04842A88AEE39FC9442BE">
    <w:name w:val="46003565FED04842A88AEE39FC9442BE"/>
    <w:rsid w:val="000F115B"/>
    <w:rPr>
      <w:lang w:val="en-US" w:eastAsia="en-US"/>
    </w:rPr>
  </w:style>
  <w:style w:type="paragraph" w:customStyle="1" w:styleId="24DD75E82515436393A52B7D6ED9FE4C">
    <w:name w:val="24DD75E82515436393A52B7D6ED9FE4C"/>
    <w:rsid w:val="000F115B"/>
    <w:rPr>
      <w:lang w:val="en-US" w:eastAsia="en-US"/>
    </w:rPr>
  </w:style>
  <w:style w:type="paragraph" w:customStyle="1" w:styleId="960B63EBCA114A36A6AE044D6101FD11">
    <w:name w:val="960B63EBCA114A36A6AE044D6101FD11"/>
    <w:rsid w:val="000F115B"/>
    <w:rPr>
      <w:lang w:val="en-US" w:eastAsia="en-US"/>
    </w:rPr>
  </w:style>
  <w:style w:type="paragraph" w:customStyle="1" w:styleId="2DF5DE7EDBE246C481788E2168D38FD9">
    <w:name w:val="2DF5DE7EDBE246C481788E2168D38FD9"/>
    <w:rsid w:val="000F115B"/>
    <w:rPr>
      <w:lang w:val="en-US" w:eastAsia="en-US"/>
    </w:rPr>
  </w:style>
  <w:style w:type="paragraph" w:customStyle="1" w:styleId="7FC6D185C71047E2927E3D54A651101D">
    <w:name w:val="7FC6D185C71047E2927E3D54A651101D"/>
    <w:rsid w:val="000F115B"/>
    <w:rPr>
      <w:lang w:val="en-US" w:eastAsia="en-US"/>
    </w:rPr>
  </w:style>
  <w:style w:type="paragraph" w:customStyle="1" w:styleId="6DB06E4E203C47419334B30496163950">
    <w:name w:val="6DB06E4E203C47419334B30496163950"/>
    <w:rsid w:val="000F115B"/>
    <w:rPr>
      <w:lang w:val="en-US" w:eastAsia="en-US"/>
    </w:rPr>
  </w:style>
  <w:style w:type="paragraph" w:customStyle="1" w:styleId="321A8B1312D84852906FF721B439B959">
    <w:name w:val="321A8B1312D84852906FF721B439B959"/>
    <w:rsid w:val="000F115B"/>
    <w:rPr>
      <w:lang w:val="en-US" w:eastAsia="en-US"/>
    </w:rPr>
  </w:style>
  <w:style w:type="paragraph" w:customStyle="1" w:styleId="689EDFE8577A4752A4DA7E2D9D71B7C7">
    <w:name w:val="689EDFE8577A4752A4DA7E2D9D71B7C7"/>
    <w:rsid w:val="000F115B"/>
    <w:rPr>
      <w:lang w:val="en-US" w:eastAsia="en-US"/>
    </w:rPr>
  </w:style>
  <w:style w:type="paragraph" w:customStyle="1" w:styleId="B6A17AF139BD4216A5EE2ADE70961A1C">
    <w:name w:val="B6A17AF139BD4216A5EE2ADE70961A1C"/>
    <w:rsid w:val="000F115B"/>
    <w:rPr>
      <w:lang w:val="en-US" w:eastAsia="en-US"/>
    </w:rPr>
  </w:style>
  <w:style w:type="paragraph" w:customStyle="1" w:styleId="22C8C2DBEC6942C8A8C85DB8D71EC909">
    <w:name w:val="22C8C2DBEC6942C8A8C85DB8D71EC909"/>
    <w:rsid w:val="000F115B"/>
    <w:rPr>
      <w:lang w:val="en-US" w:eastAsia="en-US"/>
    </w:rPr>
  </w:style>
  <w:style w:type="paragraph" w:customStyle="1" w:styleId="4FE51446EC65435EA46A6DD2D5E77A7C">
    <w:name w:val="4FE51446EC65435EA46A6DD2D5E77A7C"/>
    <w:rsid w:val="000F115B"/>
    <w:rPr>
      <w:lang w:val="en-US" w:eastAsia="en-US"/>
    </w:rPr>
  </w:style>
  <w:style w:type="paragraph" w:customStyle="1" w:styleId="C75B60DF93A845C4B75402DA85D79808">
    <w:name w:val="C75B60DF93A845C4B75402DA85D79808"/>
    <w:rsid w:val="000F115B"/>
    <w:rPr>
      <w:lang w:val="en-US" w:eastAsia="en-US"/>
    </w:rPr>
  </w:style>
  <w:style w:type="paragraph" w:customStyle="1" w:styleId="5D4CF4EA879448E99E23EDB0AF6BCF2E">
    <w:name w:val="5D4CF4EA879448E99E23EDB0AF6BCF2E"/>
    <w:rsid w:val="000F115B"/>
    <w:rPr>
      <w:lang w:val="en-US" w:eastAsia="en-US"/>
    </w:rPr>
  </w:style>
  <w:style w:type="paragraph" w:customStyle="1" w:styleId="9DB4FCBDBA854EE28DB9C454538B09B4">
    <w:name w:val="9DB4FCBDBA854EE28DB9C454538B09B4"/>
    <w:rsid w:val="000F115B"/>
    <w:rPr>
      <w:lang w:val="en-US" w:eastAsia="en-US"/>
    </w:rPr>
  </w:style>
  <w:style w:type="paragraph" w:customStyle="1" w:styleId="38D62BF5EED64EC3A36FE71417C26F24">
    <w:name w:val="38D62BF5EED64EC3A36FE71417C26F24"/>
    <w:rsid w:val="000F115B"/>
    <w:rPr>
      <w:lang w:val="en-US" w:eastAsia="en-US"/>
    </w:rPr>
  </w:style>
  <w:style w:type="paragraph" w:customStyle="1" w:styleId="F977C00A9DE54D8BAF76D712E215B934">
    <w:name w:val="F977C00A9DE54D8BAF76D712E215B934"/>
    <w:rsid w:val="000F115B"/>
    <w:rPr>
      <w:lang w:val="en-US" w:eastAsia="en-US"/>
    </w:rPr>
  </w:style>
  <w:style w:type="paragraph" w:customStyle="1" w:styleId="9B6EAF3BB5984356BFEBEFED6768F432">
    <w:name w:val="9B6EAF3BB5984356BFEBEFED6768F432"/>
    <w:rsid w:val="000F115B"/>
    <w:rPr>
      <w:lang w:val="en-US" w:eastAsia="en-US"/>
    </w:rPr>
  </w:style>
  <w:style w:type="paragraph" w:customStyle="1" w:styleId="3763B48D5D854822B6557C5E42496BC8">
    <w:name w:val="3763B48D5D854822B6557C5E42496BC8"/>
    <w:rsid w:val="000F115B"/>
    <w:rPr>
      <w:lang w:val="en-US" w:eastAsia="en-US"/>
    </w:rPr>
  </w:style>
  <w:style w:type="paragraph" w:customStyle="1" w:styleId="D3FF061E7BB44207BFC250675243E9C5">
    <w:name w:val="D3FF061E7BB44207BFC250675243E9C5"/>
    <w:rsid w:val="000F115B"/>
    <w:rPr>
      <w:lang w:val="en-US" w:eastAsia="en-US"/>
    </w:rPr>
  </w:style>
  <w:style w:type="paragraph" w:customStyle="1" w:styleId="92A644ADF9254ABBA6EB5AA7865BF9FF">
    <w:name w:val="92A644ADF9254ABBA6EB5AA7865BF9FF"/>
    <w:rsid w:val="000F115B"/>
    <w:rPr>
      <w:lang w:val="en-US" w:eastAsia="en-US"/>
    </w:rPr>
  </w:style>
  <w:style w:type="paragraph" w:customStyle="1" w:styleId="BD029F1A654A4495BCC4FFF1A4E87936">
    <w:name w:val="BD029F1A654A4495BCC4FFF1A4E87936"/>
    <w:rsid w:val="000F115B"/>
    <w:rPr>
      <w:lang w:val="en-US" w:eastAsia="en-US"/>
    </w:rPr>
  </w:style>
  <w:style w:type="paragraph" w:customStyle="1" w:styleId="448DE8CC6E5C4BFE8E83404C1D92895C">
    <w:name w:val="448DE8CC6E5C4BFE8E83404C1D92895C"/>
    <w:rsid w:val="000F115B"/>
    <w:rPr>
      <w:lang w:val="en-US" w:eastAsia="en-US"/>
    </w:rPr>
  </w:style>
  <w:style w:type="paragraph" w:customStyle="1" w:styleId="BE61ECDB7C8948A3A19C8C53B749FEE2">
    <w:name w:val="BE61ECDB7C8948A3A19C8C53B749FEE2"/>
    <w:rsid w:val="000F115B"/>
    <w:rPr>
      <w:lang w:val="en-US" w:eastAsia="en-US"/>
    </w:rPr>
  </w:style>
  <w:style w:type="paragraph" w:customStyle="1" w:styleId="952BB5FEEC614160BA126AC6ABA501C8">
    <w:name w:val="952BB5FEEC614160BA126AC6ABA501C8"/>
    <w:rsid w:val="000F115B"/>
    <w:rPr>
      <w:lang w:val="en-US" w:eastAsia="en-US"/>
    </w:rPr>
  </w:style>
  <w:style w:type="paragraph" w:customStyle="1" w:styleId="2ACBA8BDFF6E4F61B44DFE25B8BE3C79">
    <w:name w:val="2ACBA8BDFF6E4F61B44DFE25B8BE3C79"/>
    <w:rsid w:val="000F115B"/>
    <w:rPr>
      <w:lang w:val="en-US" w:eastAsia="en-US"/>
    </w:rPr>
  </w:style>
  <w:style w:type="paragraph" w:customStyle="1" w:styleId="07021BC3B0794244BC27D0F94E612C63">
    <w:name w:val="07021BC3B0794244BC27D0F94E612C63"/>
    <w:rsid w:val="000F115B"/>
    <w:rPr>
      <w:lang w:val="en-US" w:eastAsia="en-US"/>
    </w:rPr>
  </w:style>
  <w:style w:type="paragraph" w:customStyle="1" w:styleId="BEFABB93066046F6A4A995D06706B7DC">
    <w:name w:val="BEFABB93066046F6A4A995D06706B7DC"/>
    <w:rsid w:val="000F115B"/>
    <w:rPr>
      <w:lang w:val="en-US" w:eastAsia="en-US"/>
    </w:rPr>
  </w:style>
  <w:style w:type="paragraph" w:customStyle="1" w:styleId="C99031EEE799414D8BF5F1BE6084F77F">
    <w:name w:val="C99031EEE799414D8BF5F1BE6084F77F"/>
    <w:rsid w:val="000F115B"/>
    <w:rPr>
      <w:lang w:val="en-US" w:eastAsia="en-US"/>
    </w:rPr>
  </w:style>
  <w:style w:type="paragraph" w:customStyle="1" w:styleId="79C5729B05434D9E957221538C904A01">
    <w:name w:val="79C5729B05434D9E957221538C904A01"/>
    <w:rsid w:val="000F115B"/>
    <w:rPr>
      <w:lang w:val="en-US" w:eastAsia="en-US"/>
    </w:rPr>
  </w:style>
  <w:style w:type="paragraph" w:customStyle="1" w:styleId="3B04F5B96CDC4406980374880F234D55">
    <w:name w:val="3B04F5B96CDC4406980374880F234D55"/>
    <w:rsid w:val="000F115B"/>
    <w:rPr>
      <w:lang w:val="en-US" w:eastAsia="en-US"/>
    </w:rPr>
  </w:style>
  <w:style w:type="paragraph" w:customStyle="1" w:styleId="C9B38874533F4A8099C468DE5F108C4B">
    <w:name w:val="C9B38874533F4A8099C468DE5F108C4B"/>
    <w:rsid w:val="000F115B"/>
    <w:rPr>
      <w:lang w:val="en-US" w:eastAsia="en-US"/>
    </w:rPr>
  </w:style>
  <w:style w:type="paragraph" w:customStyle="1" w:styleId="E379D3BC551A423E9F7EE8904EAEF7CD">
    <w:name w:val="E379D3BC551A423E9F7EE8904EAEF7CD"/>
    <w:rsid w:val="000F115B"/>
    <w:rPr>
      <w:lang w:val="en-US" w:eastAsia="en-US"/>
    </w:rPr>
  </w:style>
  <w:style w:type="paragraph" w:customStyle="1" w:styleId="A98DEB790DCE413CBAAFACC7C748D85E">
    <w:name w:val="A98DEB790DCE413CBAAFACC7C748D85E"/>
    <w:rsid w:val="000F115B"/>
    <w:rPr>
      <w:lang w:val="en-US" w:eastAsia="en-US"/>
    </w:rPr>
  </w:style>
  <w:style w:type="paragraph" w:customStyle="1" w:styleId="FDA55C54694844A1985BB6F2B9B100FA">
    <w:name w:val="FDA55C54694844A1985BB6F2B9B100FA"/>
    <w:rsid w:val="000F115B"/>
    <w:rPr>
      <w:lang w:val="en-US" w:eastAsia="en-US"/>
    </w:rPr>
  </w:style>
  <w:style w:type="paragraph" w:customStyle="1" w:styleId="3BDCB2CC84F941488790204E47FCDB49">
    <w:name w:val="3BDCB2CC84F941488790204E47FCDB49"/>
    <w:rsid w:val="000F115B"/>
    <w:rPr>
      <w:lang w:val="en-US" w:eastAsia="en-US"/>
    </w:rPr>
  </w:style>
  <w:style w:type="paragraph" w:customStyle="1" w:styleId="EEDB563DF70D461AA5805A22F2CA1F8E">
    <w:name w:val="EEDB563DF70D461AA5805A22F2CA1F8E"/>
    <w:rsid w:val="000F115B"/>
    <w:rPr>
      <w:lang w:val="en-US" w:eastAsia="en-US"/>
    </w:rPr>
  </w:style>
  <w:style w:type="paragraph" w:customStyle="1" w:styleId="12DD4493795A4272B50D3125D53170D6">
    <w:name w:val="12DD4493795A4272B50D3125D53170D6"/>
    <w:rsid w:val="000F115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c32cf4b-0836-488d-9ec9-7cc490ad11d9">NF7WRY7KSVXA-62781843-15743</_dlc_DocId>
    <_dlc_DocIdUrl xmlns="7c32cf4b-0836-488d-9ec9-7cc490ad11d9">
      <Url>https://vereindonausoja.sharepoint.com/sites/QM/_layouts/15/DocIdRedir.aspx?ID=NF7WRY7KSVXA-62781843-15743</Url>
      <Description>NF7WRY7KSVXA-62781843-15743</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66D4-716D-450B-A13C-187AA9CDF18C}"/>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09890B34-2EE9-4014-A348-E7180A0B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654</Words>
  <Characters>3730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4376</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14</cp:revision>
  <cp:lastPrinted>2019-01-29T13:41:00Z</cp:lastPrinted>
  <dcterms:created xsi:type="dcterms:W3CDTF">2019-01-29T14:12:00Z</dcterms:created>
  <dcterms:modified xsi:type="dcterms:W3CDTF">2021-03-12T15:35:00Z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8461dee4-72cc-4232-98c9-e0f412cb3bca</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024">
    <vt:lpwstr>50</vt:lpwstr>
  </property>
</Properties>
</file>